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 w:eastAsia="宋体" w:cs="Arial"/>
          <w:b/>
          <w:bCs/>
          <w:sz w:val="20"/>
          <w:szCs w:val="20"/>
          <w:lang w:eastAsia="zh-CN"/>
        </w:rPr>
      </w:pPr>
    </w:p>
    <w:p>
      <w:pPr>
        <w:rPr>
          <w:rFonts w:hint="eastAsia" w:ascii="宋体" w:hAnsi="宋体" w:eastAsia="宋体" w:cs="Arial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Arial"/>
          <w:b/>
          <w:bCs/>
          <w:sz w:val="20"/>
          <w:szCs w:val="20"/>
          <w:lang w:val="en-US" w:eastAsia="zh-CN"/>
        </w:rPr>
        <w:t xml:space="preserve">                                 </w:t>
      </w:r>
      <w:r>
        <w:rPr>
          <w:rFonts w:hint="eastAsia" w:ascii="宋体" w:hAnsi="宋体" w:eastAsia="宋体" w:cs="Arial"/>
          <w:b/>
          <w:bCs/>
          <w:sz w:val="32"/>
          <w:szCs w:val="32"/>
          <w:lang w:val="en-US" w:eastAsia="zh-CN"/>
        </w:rPr>
        <w:t>视频录制企业信息登记表</w:t>
      </w:r>
    </w:p>
    <w:p>
      <w:pPr>
        <w:ind w:firstLine="3213" w:firstLineChars="1600"/>
        <w:rPr>
          <w:rFonts w:hint="default" w:ascii="宋体" w:hAnsi="宋体" w:eastAsia="宋体" w:cs="Arial"/>
          <w:b/>
          <w:bCs/>
          <w:sz w:val="20"/>
          <w:szCs w:val="20"/>
          <w:lang w:val="en-US" w:eastAsia="zh-CN"/>
        </w:rPr>
      </w:pPr>
      <w:r>
        <w:rPr>
          <w:rFonts w:hint="eastAsia" w:ascii="宋体" w:hAnsi="宋体" w:eastAsia="宋体" w:cs="Arial"/>
          <w:b/>
          <w:bCs/>
          <w:sz w:val="20"/>
          <w:szCs w:val="20"/>
          <w:lang w:val="en-US" w:eastAsia="zh-CN"/>
        </w:rPr>
        <w:t>V</w:t>
      </w:r>
      <w:r>
        <w:rPr>
          <w:rFonts w:hint="default" w:ascii="宋体" w:hAnsi="宋体" w:eastAsia="宋体" w:cs="Arial"/>
          <w:b/>
          <w:bCs/>
          <w:sz w:val="20"/>
          <w:szCs w:val="20"/>
          <w:lang w:val="en-US" w:eastAsia="zh-CN"/>
        </w:rPr>
        <w:t>ideo Interview Information Registration</w:t>
      </w:r>
    </w:p>
    <w:p>
      <w:pPr>
        <w:rPr>
          <w:rFonts w:hint="default" w:ascii="宋体" w:hAnsi="宋体" w:eastAsia="宋体" w:cs="Arial"/>
          <w:b/>
          <w:bCs/>
          <w:sz w:val="20"/>
          <w:szCs w:val="20"/>
          <w:lang w:val="en-US" w:eastAsia="zh-CN"/>
        </w:rPr>
      </w:pPr>
    </w:p>
    <w:p>
      <w:pPr>
        <w:numPr>
          <w:ilvl w:val="0"/>
          <w:numId w:val="1"/>
        </w:numPr>
        <w:ind w:left="284" w:hanging="284"/>
        <w:rPr>
          <w:rFonts w:hint="eastAsia" w:ascii="宋体" w:hAnsi="宋体" w:eastAsia="宋体" w:cs="Arial"/>
          <w:b/>
          <w:bCs/>
          <w:color w:val="2F5597" w:themeColor="accent5" w:themeShade="BF"/>
          <w:sz w:val="18"/>
          <w:szCs w:val="18"/>
          <w:lang w:val="en-US" w:eastAsia="zh-CN"/>
        </w:rPr>
      </w:pPr>
      <w:r>
        <w:rPr>
          <w:rFonts w:hint="eastAsia" w:ascii="宋体" w:hAnsi="宋体" w:eastAsia="宋体" w:cs="Arial"/>
          <w:b/>
          <w:bCs/>
          <w:color w:val="2F5597" w:themeColor="accent5" w:themeShade="BF"/>
          <w:sz w:val="18"/>
          <w:szCs w:val="18"/>
          <w:lang w:val="en-US" w:eastAsia="zh-CN"/>
        </w:rPr>
        <w:t>录制采访主题：半导体产业危与机并存，企业如何应对？</w:t>
      </w:r>
    </w:p>
    <w:p>
      <w:pPr>
        <w:numPr>
          <w:ilvl w:val="0"/>
          <w:numId w:val="1"/>
        </w:numPr>
        <w:ind w:left="284" w:hanging="284"/>
        <w:rPr>
          <w:rFonts w:hint="eastAsia" w:ascii="宋体" w:hAnsi="宋体" w:eastAsia="宋体" w:cs="Arial"/>
          <w:b/>
          <w:bCs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Arial"/>
          <w:b/>
          <w:bCs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录制作品提交日期：最迟2022年5月13日前</w:t>
      </w:r>
    </w:p>
    <w:p>
      <w:pPr>
        <w:numPr>
          <w:ilvl w:val="0"/>
          <w:numId w:val="1"/>
        </w:numPr>
        <w:ind w:left="284" w:hanging="284"/>
        <w:rPr>
          <w:rFonts w:ascii="宋体" w:hAnsi="宋体" w:eastAsia="宋体" w:cs="Arial"/>
          <w:bCs/>
          <w:color w:val="000000" w:themeColor="text1"/>
          <w:sz w:val="18"/>
          <w:szCs w:val="1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Arial"/>
          <w:b/>
          <w:bCs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采访对接人信息</w:t>
      </w:r>
    </w:p>
    <w:tbl>
      <w:tblPr>
        <w:tblStyle w:val="16"/>
        <w:tblpPr w:leftFromText="180" w:rightFromText="180" w:vertAnchor="text" w:horzAnchor="margin" w:tblpX="150" w:tblpY="3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3"/>
        <w:gridCol w:w="2439"/>
        <w:gridCol w:w="1984"/>
        <w:gridCol w:w="26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shd w:val="clear" w:color="auto" w:fill="DEEBF6" w:themeFill="accent1" w:themeFillTint="32"/>
            <w:vAlign w:val="center"/>
          </w:tcPr>
          <w:p>
            <w:pPr>
              <w:jc w:val="both"/>
              <w:rPr>
                <w:rFonts w:ascii="宋体" w:hAnsi="宋体" w:eastAsia="宋体" w:cs="Arial"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18"/>
                <w:szCs w:val="18"/>
                <w:lang w:eastAsia="zh-CN"/>
              </w:rPr>
              <w:t xml:space="preserve">对接人姓名 </w:t>
            </w:r>
            <w:r>
              <w:rPr>
                <w:rFonts w:ascii="宋体" w:hAnsi="宋体" w:eastAsia="宋体" w:cs="Arial"/>
                <w:bCs/>
                <w:sz w:val="18"/>
                <w:szCs w:val="18"/>
                <w:lang w:eastAsia="zh-CN"/>
              </w:rPr>
              <w:t>Speaker’s Name</w:t>
            </w:r>
          </w:p>
        </w:tc>
        <w:tc>
          <w:tcPr>
            <w:tcW w:w="2439" w:type="dxa"/>
            <w:shd w:val="clear" w:color="auto" w:fill="auto"/>
          </w:tcPr>
          <w:p>
            <w:pPr>
              <w:rPr>
                <w:rFonts w:ascii="宋体" w:hAnsi="宋体" w:eastAsia="宋体" w:cs="Arial"/>
                <w:bCs/>
                <w:color w:val="000000"/>
                <w:sz w:val="18"/>
                <w:szCs w:val="18"/>
                <w:highlight w:val="white"/>
                <w:lang w:eastAsia="zh-CN"/>
              </w:rPr>
            </w:pPr>
          </w:p>
        </w:tc>
        <w:tc>
          <w:tcPr>
            <w:tcW w:w="1984" w:type="dxa"/>
            <w:shd w:val="clear" w:color="auto" w:fill="DEEBF6" w:themeFill="accent1" w:themeFillTint="32"/>
            <w:vAlign w:val="center"/>
          </w:tcPr>
          <w:p>
            <w:pPr>
              <w:jc w:val="both"/>
              <w:rPr>
                <w:rFonts w:ascii="宋体" w:hAnsi="宋体" w:eastAsia="宋体" w:cs="Arial"/>
                <w:bCs/>
                <w:color w:val="000000"/>
                <w:sz w:val="18"/>
                <w:szCs w:val="18"/>
                <w:highlight w:val="none"/>
                <w:lang w:eastAsia="zh-CN"/>
              </w:rPr>
            </w:pPr>
            <w:r>
              <w:rPr>
                <w:rFonts w:ascii="宋体" w:hAnsi="宋体" w:eastAsia="宋体" w:cs="Arial"/>
                <w:bCs/>
                <w:sz w:val="18"/>
                <w:szCs w:val="18"/>
                <w:highlight w:val="none"/>
                <w:lang w:eastAsia="zh-CN"/>
              </w:rPr>
              <w:t>职务Job Title:</w:t>
            </w:r>
          </w:p>
        </w:tc>
        <w:tc>
          <w:tcPr>
            <w:tcW w:w="2656" w:type="dxa"/>
            <w:shd w:val="clear" w:color="auto" w:fill="auto"/>
          </w:tcPr>
          <w:p>
            <w:pPr>
              <w:rPr>
                <w:rFonts w:ascii="宋体" w:hAnsi="宋体" w:eastAsia="宋体" w:cs="Arial"/>
                <w:b/>
                <w:bCs/>
                <w:color w:val="000000"/>
                <w:sz w:val="20"/>
                <w:szCs w:val="20"/>
                <w:highlight w:val="whit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shd w:val="clear" w:color="auto" w:fill="DEEBF6" w:themeFill="accent1" w:themeFillTint="32"/>
            <w:vAlign w:val="center"/>
          </w:tcPr>
          <w:p>
            <w:pPr>
              <w:jc w:val="both"/>
              <w:rPr>
                <w:rFonts w:ascii="宋体" w:hAnsi="宋体" w:eastAsia="宋体" w:cs="Arial"/>
                <w:bCs/>
                <w:color w:val="000000"/>
                <w:sz w:val="18"/>
                <w:szCs w:val="18"/>
                <w:highlight w:val="none"/>
                <w:lang w:eastAsia="zh-CN"/>
              </w:rPr>
            </w:pPr>
            <w:r>
              <w:rPr>
                <w:rFonts w:ascii="宋体" w:hAnsi="宋体" w:eastAsia="宋体" w:cs="Arial"/>
                <w:bCs/>
                <w:sz w:val="18"/>
                <w:szCs w:val="18"/>
                <w:highlight w:val="none"/>
                <w:lang w:eastAsia="zh-CN"/>
              </w:rPr>
              <w:t>移动电话(Mobile Phone)</w:t>
            </w:r>
          </w:p>
        </w:tc>
        <w:tc>
          <w:tcPr>
            <w:tcW w:w="2439" w:type="dxa"/>
            <w:shd w:val="clear" w:color="auto" w:fill="auto"/>
          </w:tcPr>
          <w:p>
            <w:pPr>
              <w:rPr>
                <w:rFonts w:ascii="宋体" w:hAnsi="宋体" w:eastAsia="宋体" w:cs="Arial"/>
                <w:bCs/>
                <w:color w:val="000000"/>
                <w:sz w:val="18"/>
                <w:szCs w:val="18"/>
                <w:highlight w:val="white"/>
                <w:lang w:eastAsia="zh-CN"/>
              </w:rPr>
            </w:pPr>
          </w:p>
        </w:tc>
        <w:tc>
          <w:tcPr>
            <w:tcW w:w="1984" w:type="dxa"/>
            <w:shd w:val="clear" w:color="auto" w:fill="DEEBF6" w:themeFill="accent1" w:themeFillTint="32"/>
            <w:vAlign w:val="center"/>
          </w:tcPr>
          <w:p>
            <w:pPr>
              <w:jc w:val="both"/>
              <w:rPr>
                <w:rFonts w:ascii="宋体" w:hAnsi="宋体" w:eastAsia="宋体" w:cs="Arial"/>
                <w:bCs/>
                <w:color w:val="000000"/>
                <w:sz w:val="18"/>
                <w:szCs w:val="18"/>
                <w:highlight w:val="none"/>
                <w:lang w:eastAsia="zh-CN"/>
              </w:rPr>
            </w:pPr>
            <w:r>
              <w:rPr>
                <w:rFonts w:ascii="宋体" w:hAnsi="宋体" w:eastAsia="宋体" w:cs="Arial"/>
                <w:bCs/>
                <w:sz w:val="18"/>
                <w:szCs w:val="18"/>
                <w:highlight w:val="none"/>
                <w:lang w:eastAsia="zh-CN"/>
              </w:rPr>
              <w:t>电子邮箱(</w:t>
            </w:r>
            <w:r>
              <w:rPr>
                <w:rFonts w:ascii="宋体" w:hAnsi="宋体" w:eastAsia="宋体" w:cs="Arial"/>
                <w:bCs/>
                <w:sz w:val="18"/>
                <w:szCs w:val="18"/>
                <w:highlight w:val="none"/>
              </w:rPr>
              <w:t>E</w:t>
            </w:r>
            <w:r>
              <w:rPr>
                <w:rFonts w:ascii="宋体" w:hAnsi="宋体" w:eastAsia="宋体" w:cs="Arial"/>
                <w:bCs/>
                <w:sz w:val="18"/>
                <w:szCs w:val="18"/>
                <w:highlight w:val="none"/>
                <w:lang w:eastAsia="zh-CN"/>
              </w:rPr>
              <w:t>-m</w:t>
            </w:r>
            <w:r>
              <w:rPr>
                <w:rFonts w:ascii="宋体" w:hAnsi="宋体" w:eastAsia="宋体" w:cs="Arial"/>
                <w:bCs/>
                <w:sz w:val="18"/>
                <w:szCs w:val="18"/>
                <w:highlight w:val="none"/>
              </w:rPr>
              <w:t>ail</w:t>
            </w:r>
            <w:r>
              <w:rPr>
                <w:rFonts w:ascii="宋体" w:hAnsi="宋体" w:eastAsia="宋体" w:cs="Arial"/>
                <w:bCs/>
                <w:sz w:val="18"/>
                <w:szCs w:val="18"/>
                <w:highlight w:val="none"/>
                <w:lang w:eastAsia="zh-CN"/>
              </w:rPr>
              <w:t>)</w:t>
            </w:r>
          </w:p>
        </w:tc>
        <w:tc>
          <w:tcPr>
            <w:tcW w:w="2656" w:type="dxa"/>
            <w:shd w:val="clear" w:color="auto" w:fill="auto"/>
          </w:tcPr>
          <w:p>
            <w:pPr>
              <w:rPr>
                <w:rFonts w:ascii="宋体" w:hAnsi="宋体" w:eastAsia="宋体" w:cs="Arial"/>
                <w:b/>
                <w:bCs/>
                <w:color w:val="000000"/>
                <w:sz w:val="20"/>
                <w:szCs w:val="20"/>
                <w:highlight w:val="white"/>
                <w:lang w:eastAsia="zh-CN"/>
              </w:rPr>
            </w:pPr>
          </w:p>
        </w:tc>
      </w:tr>
    </w:tbl>
    <w:p>
      <w:pPr>
        <w:rPr>
          <w:rFonts w:ascii="宋体" w:hAnsi="宋体" w:eastAsia="宋体" w:cs="Arial"/>
          <w:bCs/>
          <w:sz w:val="18"/>
          <w:szCs w:val="18"/>
          <w:lang w:eastAsia="zh-CN"/>
        </w:rPr>
      </w:pPr>
    </w:p>
    <w:p>
      <w:pPr>
        <w:numPr>
          <w:ilvl w:val="0"/>
          <w:numId w:val="1"/>
        </w:numPr>
        <w:ind w:left="284" w:hanging="284"/>
        <w:rPr>
          <w:rFonts w:hint="eastAsia" w:ascii="宋体" w:hAnsi="宋体" w:eastAsia="宋体" w:cs="Arial"/>
          <w:b/>
          <w:bCs/>
          <w:color w:val="auto"/>
          <w:sz w:val="18"/>
          <w:szCs w:val="18"/>
          <w:lang w:val="en-US" w:eastAsia="zh-CN"/>
        </w:rPr>
      </w:pPr>
      <w:r>
        <w:rPr>
          <w:rFonts w:hint="eastAsia" w:ascii="宋体" w:hAnsi="宋体" w:eastAsia="宋体" w:cs="Arial"/>
          <w:b/>
          <w:bCs/>
          <w:color w:val="auto"/>
          <w:sz w:val="18"/>
          <w:szCs w:val="18"/>
          <w:lang w:val="en-US" w:eastAsia="zh-CN"/>
        </w:rPr>
        <w:t>被访者与对接人信息</w:t>
      </w:r>
    </w:p>
    <w:tbl>
      <w:tblPr>
        <w:tblStyle w:val="16"/>
        <w:tblpPr w:leftFromText="180" w:rightFromText="180" w:vertAnchor="text" w:horzAnchor="margin" w:tblpX="150" w:tblpY="3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3"/>
        <w:gridCol w:w="2439"/>
        <w:gridCol w:w="2664"/>
        <w:gridCol w:w="19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shd w:val="clear" w:color="auto" w:fill="DEEBF6" w:themeFill="accent1" w:themeFillTint="32"/>
            <w:vAlign w:val="center"/>
          </w:tcPr>
          <w:p>
            <w:pPr>
              <w:jc w:val="both"/>
              <w:rPr>
                <w:rFonts w:ascii="宋体" w:hAnsi="宋体" w:eastAsia="宋体" w:cs="Arial"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18"/>
                <w:szCs w:val="18"/>
                <w:lang w:eastAsia="zh-CN"/>
              </w:rPr>
              <w:t xml:space="preserve">被访者姓名 </w:t>
            </w:r>
            <w:r>
              <w:rPr>
                <w:rFonts w:ascii="宋体" w:hAnsi="宋体" w:eastAsia="宋体" w:cs="Arial"/>
                <w:bCs/>
                <w:sz w:val="18"/>
                <w:szCs w:val="18"/>
                <w:lang w:eastAsia="zh-CN"/>
              </w:rPr>
              <w:t>Speaker’s Name</w:t>
            </w:r>
          </w:p>
        </w:tc>
        <w:tc>
          <w:tcPr>
            <w:tcW w:w="2439" w:type="dxa"/>
            <w:shd w:val="clear" w:color="auto" w:fill="auto"/>
          </w:tcPr>
          <w:p>
            <w:pPr>
              <w:rPr>
                <w:rFonts w:ascii="宋体" w:hAnsi="宋体" w:eastAsia="宋体" w:cs="Arial"/>
                <w:bCs/>
                <w:color w:val="000000"/>
                <w:sz w:val="18"/>
                <w:szCs w:val="18"/>
                <w:highlight w:val="white"/>
                <w:lang w:eastAsia="zh-CN"/>
              </w:rPr>
            </w:pPr>
          </w:p>
        </w:tc>
        <w:tc>
          <w:tcPr>
            <w:tcW w:w="2664" w:type="dxa"/>
            <w:vMerge w:val="restart"/>
            <w:shd w:val="clear" w:color="auto" w:fill="auto"/>
            <w:vAlign w:val="center"/>
          </w:tcPr>
          <w:p>
            <w:pPr>
              <w:jc w:val="both"/>
              <w:rPr>
                <w:rFonts w:ascii="宋体" w:hAnsi="宋体" w:eastAsia="宋体" w:cs="Arial"/>
                <w:bCs/>
                <w:color w:val="000000"/>
                <w:sz w:val="18"/>
                <w:szCs w:val="18"/>
                <w:highlight w:val="white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color w:val="000000"/>
                <w:sz w:val="18"/>
                <w:szCs w:val="18"/>
                <w:highlight w:val="white"/>
                <w:lang w:eastAsia="zh-CN"/>
              </w:rPr>
              <w:t>被访者近照</w:t>
            </w:r>
            <w:r>
              <w:rPr>
                <w:rFonts w:ascii="宋体" w:hAnsi="宋体" w:eastAsia="宋体" w:cs="Arial"/>
                <w:bCs/>
                <w:color w:val="000000"/>
                <w:sz w:val="18"/>
                <w:szCs w:val="18"/>
                <w:highlight w:val="white"/>
                <w:lang w:eastAsia="zh-CN"/>
              </w:rPr>
              <w:t xml:space="preserve"> (300 dpi</w:t>
            </w:r>
            <w:r>
              <w:rPr>
                <w:rFonts w:hint="eastAsia" w:ascii="宋体" w:hAnsi="宋体" w:eastAsia="宋体" w:cs="Arial"/>
                <w:bCs/>
                <w:color w:val="000000"/>
                <w:sz w:val="18"/>
                <w:szCs w:val="18"/>
                <w:highlight w:val="white"/>
                <w:lang w:eastAsia="zh-CN"/>
              </w:rPr>
              <w:t>以上</w:t>
            </w:r>
            <w:r>
              <w:rPr>
                <w:rFonts w:ascii="宋体" w:hAnsi="宋体" w:eastAsia="宋体" w:cs="Arial"/>
                <w:bCs/>
                <w:color w:val="000000"/>
                <w:sz w:val="18"/>
                <w:szCs w:val="18"/>
                <w:highlight w:val="white"/>
                <w:lang w:eastAsia="zh-CN"/>
              </w:rPr>
              <w:t xml:space="preserve">, </w:t>
            </w:r>
            <w:r>
              <w:rPr>
                <w:rFonts w:hint="eastAsia" w:ascii="宋体" w:hAnsi="宋体" w:eastAsia="宋体" w:cs="Arial"/>
                <w:bCs/>
                <w:color w:val="000000"/>
                <w:sz w:val="18"/>
                <w:szCs w:val="18"/>
                <w:highlight w:val="white"/>
                <w:lang w:eastAsia="zh-CN"/>
              </w:rPr>
              <w:t>请另附上</w:t>
            </w:r>
            <w:r>
              <w:rPr>
                <w:rFonts w:ascii="宋体" w:hAnsi="宋体" w:eastAsia="宋体" w:cs="Arial"/>
                <w:bCs/>
                <w:color w:val="000000"/>
                <w:sz w:val="18"/>
                <w:szCs w:val="18"/>
                <w:highlight w:val="white"/>
                <w:lang w:eastAsia="zh-CN"/>
              </w:rPr>
              <w:t>) Speaker photo (300 dpi or above, please submit)</w:t>
            </w:r>
          </w:p>
        </w:tc>
        <w:tc>
          <w:tcPr>
            <w:tcW w:w="1976" w:type="dxa"/>
            <w:vMerge w:val="restart"/>
            <w:shd w:val="clear" w:color="auto" w:fill="auto"/>
            <w:vAlign w:val="center"/>
          </w:tcPr>
          <w:p>
            <w:pPr>
              <w:jc w:val="both"/>
              <w:rPr>
                <w:rFonts w:ascii="宋体" w:hAnsi="宋体" w:eastAsia="宋体" w:cs="Arial"/>
                <w:b/>
                <w:bCs/>
                <w:color w:val="000000"/>
                <w:sz w:val="20"/>
                <w:szCs w:val="20"/>
                <w:highlight w:val="white"/>
                <w:lang w:eastAsia="zh-CN"/>
              </w:rPr>
            </w:pPr>
            <w:r>
              <w:rPr>
                <w:rFonts w:ascii="宋体" w:hAnsi="宋体" w:eastAsia="宋体" w:cs="Arial"/>
                <w:b/>
                <w:bCs/>
                <w:color w:val="000000"/>
                <w:sz w:val="20"/>
                <w:szCs w:val="20"/>
                <w:lang w:eastAsia="zh-CN"/>
              </w:rPr>
              <w:drawing>
                <wp:inline distT="0" distB="0" distL="0" distR="0">
                  <wp:extent cx="1015365" cy="1016000"/>
                  <wp:effectExtent l="0" t="0" r="0" b="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708" cy="1027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shd w:val="clear" w:color="auto" w:fill="DEEBF6" w:themeFill="accent1" w:themeFillTint="32"/>
            <w:vAlign w:val="center"/>
          </w:tcPr>
          <w:p>
            <w:pPr>
              <w:jc w:val="both"/>
              <w:rPr>
                <w:rFonts w:ascii="宋体" w:hAnsi="宋体" w:eastAsia="宋体" w:cs="Arial"/>
                <w:bCs/>
                <w:color w:val="000000"/>
                <w:sz w:val="18"/>
                <w:szCs w:val="18"/>
                <w:highlight w:val="none"/>
                <w:lang w:eastAsia="zh-CN"/>
              </w:rPr>
            </w:pPr>
            <w:r>
              <w:rPr>
                <w:rFonts w:ascii="宋体" w:hAnsi="宋体" w:eastAsia="宋体" w:cs="Arial"/>
                <w:bCs/>
                <w:sz w:val="18"/>
                <w:szCs w:val="18"/>
                <w:highlight w:val="none"/>
                <w:lang w:eastAsia="zh-CN"/>
              </w:rPr>
              <w:t>职务Job Title:</w:t>
            </w:r>
          </w:p>
        </w:tc>
        <w:tc>
          <w:tcPr>
            <w:tcW w:w="2439" w:type="dxa"/>
            <w:shd w:val="clear" w:color="auto" w:fill="auto"/>
          </w:tcPr>
          <w:p>
            <w:pPr>
              <w:rPr>
                <w:rFonts w:ascii="宋体" w:hAnsi="宋体" w:eastAsia="宋体" w:cs="Arial"/>
                <w:bCs/>
                <w:color w:val="000000"/>
                <w:sz w:val="18"/>
                <w:szCs w:val="18"/>
                <w:highlight w:val="white"/>
                <w:lang w:eastAsia="zh-CN"/>
              </w:rPr>
            </w:pPr>
          </w:p>
        </w:tc>
        <w:tc>
          <w:tcPr>
            <w:tcW w:w="2664" w:type="dxa"/>
            <w:vMerge w:val="continue"/>
            <w:shd w:val="clear" w:color="auto" w:fill="auto"/>
          </w:tcPr>
          <w:p>
            <w:pPr>
              <w:rPr>
                <w:rFonts w:ascii="宋体" w:hAnsi="宋体" w:eastAsia="宋体" w:cs="Arial"/>
                <w:bCs/>
                <w:color w:val="000000"/>
                <w:sz w:val="18"/>
                <w:szCs w:val="18"/>
                <w:highlight w:val="white"/>
                <w:lang w:eastAsia="zh-CN"/>
              </w:rPr>
            </w:pPr>
          </w:p>
        </w:tc>
        <w:tc>
          <w:tcPr>
            <w:tcW w:w="1976" w:type="dxa"/>
            <w:vMerge w:val="continue"/>
            <w:shd w:val="clear" w:color="auto" w:fill="auto"/>
          </w:tcPr>
          <w:p>
            <w:pPr>
              <w:rPr>
                <w:rFonts w:ascii="宋体" w:hAnsi="宋体" w:eastAsia="宋体" w:cs="Arial"/>
                <w:b/>
                <w:bCs/>
                <w:color w:val="000000"/>
                <w:sz w:val="20"/>
                <w:szCs w:val="20"/>
                <w:highlight w:val="whit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shd w:val="clear" w:color="auto" w:fill="DEEBF6" w:themeFill="accent1" w:themeFillTint="32"/>
            <w:vAlign w:val="center"/>
          </w:tcPr>
          <w:p>
            <w:pPr>
              <w:jc w:val="both"/>
              <w:rPr>
                <w:rFonts w:ascii="宋体" w:hAnsi="宋体" w:eastAsia="宋体" w:cs="Arial"/>
                <w:bCs/>
                <w:sz w:val="18"/>
                <w:szCs w:val="18"/>
                <w:highlight w:val="none"/>
                <w:lang w:eastAsia="zh-CN"/>
              </w:rPr>
            </w:pPr>
            <w:r>
              <w:rPr>
                <w:rFonts w:ascii="宋体" w:hAnsi="宋体" w:eastAsia="宋体" w:cs="Arial"/>
                <w:bCs/>
                <w:sz w:val="18"/>
                <w:szCs w:val="18"/>
                <w:highlight w:val="none"/>
                <w:lang w:eastAsia="zh-CN"/>
              </w:rPr>
              <w:t>移动电话(Mobile Phone)</w:t>
            </w:r>
          </w:p>
        </w:tc>
        <w:tc>
          <w:tcPr>
            <w:tcW w:w="2439" w:type="dxa"/>
            <w:shd w:val="clear" w:color="auto" w:fill="auto"/>
          </w:tcPr>
          <w:p>
            <w:pPr>
              <w:rPr>
                <w:rFonts w:ascii="宋体" w:hAnsi="宋体" w:eastAsia="宋体" w:cs="Arial"/>
                <w:bCs/>
                <w:color w:val="000000"/>
                <w:sz w:val="18"/>
                <w:szCs w:val="18"/>
                <w:highlight w:val="white"/>
                <w:lang w:eastAsia="zh-CN"/>
              </w:rPr>
            </w:pPr>
          </w:p>
        </w:tc>
        <w:tc>
          <w:tcPr>
            <w:tcW w:w="2664" w:type="dxa"/>
            <w:vMerge w:val="continue"/>
            <w:shd w:val="clear" w:color="auto" w:fill="auto"/>
          </w:tcPr>
          <w:p>
            <w:pPr>
              <w:rPr>
                <w:rFonts w:ascii="宋体" w:hAnsi="宋体" w:eastAsia="宋体" w:cs="Arial"/>
                <w:bCs/>
                <w:color w:val="000000"/>
                <w:sz w:val="18"/>
                <w:szCs w:val="18"/>
                <w:highlight w:val="white"/>
                <w:lang w:eastAsia="zh-CN"/>
              </w:rPr>
            </w:pPr>
          </w:p>
        </w:tc>
        <w:tc>
          <w:tcPr>
            <w:tcW w:w="1976" w:type="dxa"/>
            <w:vMerge w:val="continue"/>
            <w:shd w:val="clear" w:color="auto" w:fill="auto"/>
          </w:tcPr>
          <w:p>
            <w:pPr>
              <w:rPr>
                <w:rFonts w:ascii="宋体" w:hAnsi="宋体" w:eastAsia="宋体" w:cs="Arial"/>
                <w:b/>
                <w:bCs/>
                <w:color w:val="000000"/>
                <w:sz w:val="20"/>
                <w:szCs w:val="20"/>
                <w:highlight w:val="whit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shd w:val="clear" w:color="auto" w:fill="DEEBF6" w:themeFill="accent1" w:themeFillTint="32"/>
            <w:vAlign w:val="center"/>
          </w:tcPr>
          <w:p>
            <w:pPr>
              <w:jc w:val="both"/>
              <w:rPr>
                <w:rFonts w:ascii="宋体" w:hAnsi="宋体" w:eastAsia="宋体" w:cs="Arial"/>
                <w:bCs/>
                <w:sz w:val="18"/>
                <w:szCs w:val="18"/>
                <w:highlight w:val="none"/>
                <w:lang w:eastAsia="zh-CN"/>
              </w:rPr>
            </w:pPr>
            <w:r>
              <w:rPr>
                <w:rFonts w:ascii="宋体" w:hAnsi="宋体" w:eastAsia="宋体" w:cs="Arial"/>
                <w:bCs/>
                <w:sz w:val="18"/>
                <w:szCs w:val="18"/>
                <w:highlight w:val="none"/>
                <w:lang w:eastAsia="zh-CN"/>
              </w:rPr>
              <w:t>电子邮箱(</w:t>
            </w:r>
            <w:r>
              <w:rPr>
                <w:rFonts w:ascii="宋体" w:hAnsi="宋体" w:eastAsia="宋体" w:cs="Arial"/>
                <w:bCs/>
                <w:sz w:val="18"/>
                <w:szCs w:val="18"/>
                <w:highlight w:val="none"/>
              </w:rPr>
              <w:t>E</w:t>
            </w:r>
            <w:r>
              <w:rPr>
                <w:rFonts w:ascii="宋体" w:hAnsi="宋体" w:eastAsia="宋体" w:cs="Arial"/>
                <w:bCs/>
                <w:sz w:val="18"/>
                <w:szCs w:val="18"/>
                <w:highlight w:val="none"/>
                <w:lang w:eastAsia="zh-CN"/>
              </w:rPr>
              <w:t>-m</w:t>
            </w:r>
            <w:r>
              <w:rPr>
                <w:rFonts w:ascii="宋体" w:hAnsi="宋体" w:eastAsia="宋体" w:cs="Arial"/>
                <w:bCs/>
                <w:sz w:val="18"/>
                <w:szCs w:val="18"/>
                <w:highlight w:val="none"/>
              </w:rPr>
              <w:t>ail</w:t>
            </w:r>
            <w:r>
              <w:rPr>
                <w:rFonts w:ascii="宋体" w:hAnsi="宋体" w:eastAsia="宋体" w:cs="Arial"/>
                <w:bCs/>
                <w:sz w:val="18"/>
                <w:szCs w:val="18"/>
                <w:highlight w:val="none"/>
                <w:lang w:eastAsia="zh-CN"/>
              </w:rPr>
              <w:t>)</w:t>
            </w:r>
          </w:p>
        </w:tc>
        <w:tc>
          <w:tcPr>
            <w:tcW w:w="2439" w:type="dxa"/>
            <w:shd w:val="clear" w:color="auto" w:fill="auto"/>
          </w:tcPr>
          <w:p>
            <w:pPr>
              <w:rPr>
                <w:rFonts w:ascii="宋体" w:hAnsi="宋体" w:eastAsia="宋体" w:cs="Arial"/>
                <w:bCs/>
                <w:color w:val="000000"/>
                <w:sz w:val="18"/>
                <w:szCs w:val="18"/>
                <w:highlight w:val="white"/>
                <w:lang w:eastAsia="zh-CN"/>
              </w:rPr>
            </w:pPr>
          </w:p>
        </w:tc>
        <w:tc>
          <w:tcPr>
            <w:tcW w:w="2664" w:type="dxa"/>
            <w:vMerge w:val="continue"/>
            <w:shd w:val="clear" w:color="auto" w:fill="auto"/>
          </w:tcPr>
          <w:p>
            <w:pPr>
              <w:rPr>
                <w:rFonts w:ascii="宋体" w:hAnsi="宋体" w:eastAsia="宋体" w:cs="Arial"/>
                <w:bCs/>
                <w:color w:val="000000"/>
                <w:sz w:val="18"/>
                <w:szCs w:val="18"/>
                <w:highlight w:val="white"/>
                <w:lang w:eastAsia="zh-CN"/>
              </w:rPr>
            </w:pPr>
          </w:p>
        </w:tc>
        <w:tc>
          <w:tcPr>
            <w:tcW w:w="1976" w:type="dxa"/>
            <w:vMerge w:val="continue"/>
            <w:shd w:val="clear" w:color="auto" w:fill="auto"/>
          </w:tcPr>
          <w:p>
            <w:pPr>
              <w:rPr>
                <w:rFonts w:ascii="宋体" w:hAnsi="宋体" w:eastAsia="宋体" w:cs="Arial"/>
                <w:b/>
                <w:bCs/>
                <w:color w:val="000000"/>
                <w:sz w:val="20"/>
                <w:szCs w:val="20"/>
                <w:highlight w:val="white"/>
                <w:lang w:eastAsia="zh-CN"/>
              </w:rPr>
            </w:pPr>
          </w:p>
        </w:tc>
      </w:tr>
    </w:tbl>
    <w:p>
      <w:pPr>
        <w:numPr>
          <w:ilvl w:val="0"/>
          <w:numId w:val="1"/>
        </w:numPr>
        <w:ind w:left="284" w:hanging="284"/>
        <w:rPr>
          <w:rFonts w:ascii="宋体" w:hAnsi="宋体" w:eastAsia="宋体" w:cs="Arial"/>
          <w:bCs/>
          <w:color w:val="auto"/>
          <w:sz w:val="20"/>
          <w:szCs w:val="20"/>
          <w:lang w:eastAsia="zh-CN"/>
        </w:rPr>
      </w:pPr>
      <w:r>
        <w:rPr>
          <w:rFonts w:hint="eastAsia" w:ascii="宋体" w:hAnsi="宋体" w:eastAsia="宋体" w:cs="Arial"/>
          <w:b/>
          <w:bCs/>
          <w:color w:val="auto"/>
          <w:sz w:val="18"/>
          <w:szCs w:val="18"/>
          <w:lang w:eastAsia="zh-CN"/>
        </w:rPr>
        <w:t>被访人简介</w:t>
      </w:r>
      <w:r>
        <w:rPr>
          <w:rFonts w:ascii="宋体" w:hAnsi="宋体" w:eastAsia="宋体" w:cs="Arial"/>
          <w:b/>
          <w:bCs/>
          <w:color w:val="auto"/>
          <w:sz w:val="18"/>
          <w:szCs w:val="18"/>
          <w:lang w:eastAsia="zh-CN"/>
        </w:rPr>
        <w:t xml:space="preserve"> (</w:t>
      </w:r>
      <w:r>
        <w:rPr>
          <w:rFonts w:hint="eastAsia" w:ascii="宋体" w:hAnsi="宋体" w:eastAsia="宋体" w:cs="Arial"/>
          <w:b/>
          <w:bCs/>
          <w:color w:val="auto"/>
          <w:sz w:val="18"/>
          <w:szCs w:val="18"/>
          <w:lang w:eastAsia="zh-CN"/>
        </w:rPr>
        <w:t>约</w:t>
      </w:r>
      <w:r>
        <w:rPr>
          <w:rFonts w:ascii="宋体" w:hAnsi="宋体" w:eastAsia="宋体" w:cs="Arial"/>
          <w:b/>
          <w:bCs/>
          <w:color w:val="auto"/>
          <w:sz w:val="18"/>
          <w:szCs w:val="18"/>
          <w:lang w:eastAsia="zh-CN"/>
        </w:rPr>
        <w:t>150</w:t>
      </w:r>
      <w:r>
        <w:rPr>
          <w:rFonts w:hint="eastAsia" w:ascii="宋体" w:hAnsi="宋体" w:eastAsia="宋体" w:cs="Arial"/>
          <w:b/>
          <w:bCs/>
          <w:color w:val="auto"/>
          <w:sz w:val="18"/>
          <w:szCs w:val="18"/>
          <w:lang w:eastAsia="zh-CN"/>
        </w:rPr>
        <w:t>字</w:t>
      </w:r>
      <w:r>
        <w:rPr>
          <w:rFonts w:ascii="宋体" w:hAnsi="宋体" w:eastAsia="宋体" w:cs="Arial"/>
          <w:b/>
          <w:bCs/>
          <w:color w:val="auto"/>
          <w:sz w:val="18"/>
          <w:szCs w:val="18"/>
          <w:lang w:eastAsia="zh-CN"/>
        </w:rPr>
        <w:t>) Speaker biography (about 150 words)</w:t>
      </w:r>
    </w:p>
    <w:p>
      <w:pPr>
        <w:ind w:left="125" w:leftChars="52" w:firstLine="355"/>
        <w:rPr>
          <w:rFonts w:hint="eastAsia" w:ascii="宋体" w:hAnsi="宋体" w:eastAsia="宋体" w:cs="Arial"/>
          <w:bCs/>
          <w:color w:val="A6A6A6" w:themeColor="background1" w:themeShade="A6"/>
          <w:sz w:val="20"/>
          <w:szCs w:val="20"/>
          <w:lang w:eastAsia="zh-CN"/>
        </w:rPr>
      </w:pPr>
      <w:r>
        <w:rPr>
          <w:rFonts w:hint="eastAsia" w:ascii="宋体" w:hAnsi="宋体" w:eastAsia="宋体" w:cs="Arial"/>
          <w:bCs/>
          <w:color w:val="A6A6A6" w:themeColor="background1" w:themeShade="A6"/>
          <w:sz w:val="20"/>
          <w:szCs w:val="20"/>
          <w:lang w:eastAsia="zh-CN"/>
        </w:rPr>
        <w:t>（可简单描述被访人的介绍）</w:t>
      </w:r>
    </w:p>
    <w:p>
      <w:pPr>
        <w:ind w:left="125" w:leftChars="52" w:firstLine="355"/>
        <w:rPr>
          <w:rFonts w:hint="eastAsia" w:ascii="宋体" w:hAnsi="宋体" w:eastAsia="宋体" w:cs="Arial"/>
          <w:bCs/>
          <w:color w:val="A6A6A6" w:themeColor="background1" w:themeShade="A6"/>
          <w:sz w:val="20"/>
          <w:szCs w:val="20"/>
          <w:lang w:eastAsia="zh-CN"/>
        </w:rPr>
      </w:pPr>
    </w:p>
    <w:p>
      <w:pPr>
        <w:ind w:left="125" w:leftChars="52" w:firstLine="355"/>
        <w:rPr>
          <w:rFonts w:hint="eastAsia" w:ascii="宋体" w:hAnsi="宋体" w:eastAsia="宋体" w:cs="Arial"/>
          <w:bCs/>
          <w:color w:val="A6A6A6" w:themeColor="background1" w:themeShade="A6"/>
          <w:sz w:val="20"/>
          <w:szCs w:val="20"/>
          <w:lang w:eastAsia="zh-CN"/>
        </w:rPr>
      </w:pPr>
    </w:p>
    <w:p>
      <w:pPr>
        <w:numPr>
          <w:ilvl w:val="0"/>
          <w:numId w:val="1"/>
        </w:numPr>
        <w:rPr>
          <w:rFonts w:ascii="宋体" w:hAnsi="宋体" w:eastAsia="宋体" w:cs="Arial"/>
          <w:b/>
          <w:bCs/>
          <w:color w:val="auto"/>
          <w:sz w:val="18"/>
          <w:szCs w:val="18"/>
          <w:lang w:eastAsia="zh-CN"/>
        </w:rPr>
      </w:pPr>
      <w:r>
        <w:rPr>
          <w:rFonts w:hint="eastAsia" w:ascii="宋体" w:hAnsi="宋体" w:eastAsia="宋体" w:cs="Arial"/>
          <w:b/>
          <w:bCs/>
          <w:color w:val="auto"/>
          <w:sz w:val="18"/>
          <w:szCs w:val="18"/>
          <w:lang w:eastAsia="zh-CN"/>
        </w:rPr>
        <w:t>被访公司</w:t>
      </w:r>
      <w:r>
        <w:rPr>
          <w:rFonts w:ascii="宋体" w:hAnsi="宋体" w:eastAsia="宋体" w:cs="Arial"/>
          <w:b/>
          <w:bCs/>
          <w:color w:val="auto"/>
          <w:sz w:val="18"/>
          <w:szCs w:val="18"/>
          <w:lang w:eastAsia="zh-CN"/>
        </w:rPr>
        <w:t xml:space="preserve">信息Company </w:t>
      </w:r>
    </w:p>
    <w:tbl>
      <w:tblPr>
        <w:tblStyle w:val="17"/>
        <w:tblpPr w:leftFromText="180" w:rightFromText="180" w:vertAnchor="page" w:horzAnchor="page" w:tblpX="802" w:tblpY="9070"/>
        <w:tblOverlap w:val="never"/>
        <w:tblW w:w="478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7"/>
        <w:gridCol w:w="2111"/>
        <w:gridCol w:w="1188"/>
        <w:gridCol w:w="2050"/>
        <w:gridCol w:w="1040"/>
        <w:gridCol w:w="15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1063" w:type="pct"/>
            <w:shd w:val="clear" w:color="auto" w:fill="DEEBF6" w:themeFill="accent1" w:themeFillTint="32"/>
            <w:vAlign w:val="center"/>
          </w:tcPr>
          <w:p>
            <w:pPr>
              <w:pStyle w:val="27"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both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 w:cs="Arial"/>
                <w:bCs/>
                <w:color w:val="000000"/>
                <w:sz w:val="18"/>
                <w:szCs w:val="18"/>
              </w:rPr>
              <w:t>公司名称Company name</w:t>
            </w:r>
          </w:p>
        </w:tc>
        <w:tc>
          <w:tcPr>
            <w:tcW w:w="1633" w:type="pct"/>
            <w:gridSpan w:val="2"/>
            <w:vAlign w:val="center"/>
          </w:tcPr>
          <w:p>
            <w:pPr>
              <w:adjustRightInd w:val="0"/>
              <w:snapToGrid w:val="0"/>
              <w:jc w:val="both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1015" w:type="pct"/>
            <w:vMerge w:val="restart"/>
            <w:vAlign w:val="center"/>
          </w:tcPr>
          <w:p>
            <w:pPr>
              <w:pStyle w:val="27"/>
              <w:numPr>
                <w:ilvl w:val="0"/>
                <w:numId w:val="0"/>
              </w:numPr>
              <w:adjustRightInd w:val="0"/>
              <w:snapToGrid w:val="0"/>
              <w:ind w:leftChars="0"/>
              <w:jc w:val="both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 w:cs="Arial"/>
                <w:bCs/>
                <w:color w:val="000000"/>
                <w:sz w:val="18"/>
                <w:szCs w:val="18"/>
              </w:rPr>
              <w:t>公司标志 (300 dpi</w:t>
            </w:r>
            <w:r>
              <w:rPr>
                <w:rFonts w:hint="eastAsia" w:ascii="宋体" w:hAnsi="宋体" w:eastAsia="宋体" w:cs="Arial"/>
                <w:bCs/>
                <w:color w:val="000000"/>
                <w:sz w:val="18"/>
                <w:szCs w:val="18"/>
              </w:rPr>
              <w:t>以上</w:t>
            </w:r>
            <w:r>
              <w:rPr>
                <w:rFonts w:ascii="宋体" w:hAnsi="宋体" w:eastAsia="宋体" w:cs="Arial"/>
                <w:bCs/>
                <w:color w:val="000000"/>
                <w:sz w:val="18"/>
                <w:szCs w:val="18"/>
              </w:rPr>
              <w:t>, 请另附上) Company logo (300 dpi or above, please submit)</w:t>
            </w:r>
          </w:p>
        </w:tc>
        <w:tc>
          <w:tcPr>
            <w:tcW w:w="1288" w:type="pct"/>
            <w:gridSpan w:val="2"/>
            <w:vMerge w:val="restart"/>
            <w:vAlign w:val="center"/>
          </w:tcPr>
          <w:p>
            <w:pPr>
              <w:adjustRightInd w:val="0"/>
              <w:snapToGrid w:val="0"/>
              <w:jc w:val="both"/>
              <w:rPr>
                <w:rFonts w:ascii="宋体" w:hAnsi="宋体" w:eastAsia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1063" w:type="pct"/>
            <w:shd w:val="clear" w:color="auto" w:fill="DEEBF6" w:themeFill="accent1" w:themeFillTint="32"/>
            <w:vAlign w:val="center"/>
          </w:tcPr>
          <w:p>
            <w:pPr>
              <w:pStyle w:val="27"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both"/>
              <w:rPr>
                <w:rFonts w:ascii="宋体" w:hAnsi="宋体" w:eastAsia="宋体" w:cs="Arial"/>
                <w:bCs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Arial"/>
                <w:bCs/>
                <w:color w:val="000000"/>
                <w:sz w:val="18"/>
                <w:szCs w:val="18"/>
              </w:rPr>
              <w:t>公司</w:t>
            </w:r>
            <w:r>
              <w:rPr>
                <w:rFonts w:hint="eastAsia" w:ascii="宋体" w:hAnsi="宋体" w:eastAsia="宋体" w:cs="Arial"/>
                <w:bCs/>
                <w:color w:val="000000"/>
                <w:sz w:val="18"/>
                <w:szCs w:val="18"/>
              </w:rPr>
              <w:t>简称：</w:t>
            </w:r>
          </w:p>
        </w:tc>
        <w:tc>
          <w:tcPr>
            <w:tcW w:w="1633" w:type="pct"/>
            <w:gridSpan w:val="2"/>
            <w:vAlign w:val="center"/>
          </w:tcPr>
          <w:p>
            <w:pPr>
              <w:adjustRightInd w:val="0"/>
              <w:snapToGrid w:val="0"/>
              <w:jc w:val="both"/>
              <w:rPr>
                <w:rFonts w:ascii="宋体" w:hAnsi="宋体" w:eastAsia="宋体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5" w:type="pct"/>
            <w:vMerge w:val="continue"/>
            <w:vAlign w:val="center"/>
          </w:tcPr>
          <w:p>
            <w:pPr>
              <w:adjustRightInd w:val="0"/>
              <w:snapToGrid w:val="0"/>
              <w:jc w:val="both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1288" w:type="pct"/>
            <w:gridSpan w:val="2"/>
            <w:vMerge w:val="continue"/>
            <w:vAlign w:val="center"/>
          </w:tcPr>
          <w:p>
            <w:pPr>
              <w:adjustRightInd w:val="0"/>
              <w:snapToGrid w:val="0"/>
              <w:jc w:val="both"/>
              <w:rPr>
                <w:rFonts w:ascii="宋体" w:hAnsi="宋体" w:eastAsia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1063" w:type="pct"/>
            <w:shd w:val="clear" w:color="auto" w:fill="DEEBF6" w:themeFill="accent1" w:themeFillTint="32"/>
            <w:vAlign w:val="center"/>
          </w:tcPr>
          <w:p>
            <w:pPr>
              <w:pStyle w:val="27"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both"/>
              <w:rPr>
                <w:rFonts w:ascii="宋体" w:hAnsi="宋体" w:eastAsia="宋体" w:cs="Arial"/>
                <w:bCs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Arial"/>
                <w:bCs/>
                <w:color w:val="000000"/>
                <w:sz w:val="18"/>
                <w:szCs w:val="18"/>
              </w:rPr>
              <w:t>公司标语</w:t>
            </w:r>
            <w:r>
              <w:rPr>
                <w:rFonts w:hint="eastAsia" w:ascii="宋体" w:hAnsi="宋体" w:eastAsia="宋体" w:cs="Arial"/>
                <w:bCs/>
                <w:color w:val="000000"/>
                <w:sz w:val="18"/>
                <w:szCs w:val="18"/>
              </w:rPr>
              <w:t xml:space="preserve"> S</w:t>
            </w:r>
            <w:r>
              <w:rPr>
                <w:rFonts w:ascii="宋体" w:hAnsi="宋体" w:eastAsia="宋体" w:cs="Arial"/>
                <w:bCs/>
                <w:color w:val="000000"/>
                <w:sz w:val="18"/>
                <w:szCs w:val="18"/>
              </w:rPr>
              <w:t>logan</w:t>
            </w:r>
          </w:p>
        </w:tc>
        <w:tc>
          <w:tcPr>
            <w:tcW w:w="1633" w:type="pct"/>
            <w:gridSpan w:val="2"/>
            <w:vAlign w:val="center"/>
          </w:tcPr>
          <w:p>
            <w:pPr>
              <w:adjustRightInd w:val="0"/>
              <w:snapToGrid w:val="0"/>
              <w:jc w:val="both"/>
              <w:rPr>
                <w:rFonts w:ascii="宋体" w:hAnsi="宋体" w:eastAsia="宋体" w:cs="Arial"/>
                <w:bCs/>
                <w:color w:val="FF0000"/>
                <w:sz w:val="18"/>
                <w:szCs w:val="18"/>
              </w:rPr>
            </w:pPr>
          </w:p>
        </w:tc>
        <w:tc>
          <w:tcPr>
            <w:tcW w:w="1015" w:type="pct"/>
            <w:vMerge w:val="continue"/>
            <w:vAlign w:val="center"/>
          </w:tcPr>
          <w:p>
            <w:pPr>
              <w:adjustRightInd w:val="0"/>
              <w:snapToGrid w:val="0"/>
              <w:jc w:val="both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1288" w:type="pct"/>
            <w:gridSpan w:val="2"/>
            <w:vMerge w:val="continue"/>
            <w:vAlign w:val="center"/>
          </w:tcPr>
          <w:p>
            <w:pPr>
              <w:adjustRightInd w:val="0"/>
              <w:snapToGrid w:val="0"/>
              <w:jc w:val="both"/>
              <w:rPr>
                <w:rFonts w:ascii="宋体" w:hAnsi="宋体" w:eastAsia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1063" w:type="pct"/>
            <w:shd w:val="clear" w:color="auto" w:fill="DEEBF6" w:themeFill="accent1" w:themeFillTint="32"/>
            <w:vAlign w:val="center"/>
          </w:tcPr>
          <w:p>
            <w:pPr>
              <w:pStyle w:val="27"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both"/>
              <w:rPr>
                <w:rFonts w:ascii="宋体" w:hAnsi="宋体" w:eastAsia="宋体" w:cs="Arial"/>
                <w:bCs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Arial"/>
                <w:bCs/>
                <w:color w:val="000000"/>
                <w:sz w:val="18"/>
                <w:szCs w:val="18"/>
              </w:rPr>
              <w:t>公司网址</w:t>
            </w:r>
            <w:r>
              <w:rPr>
                <w:rFonts w:ascii="宋体" w:hAnsi="宋体" w:eastAsia="宋体" w:cs="Arial"/>
                <w:color w:val="000000"/>
                <w:sz w:val="18"/>
                <w:szCs w:val="18"/>
              </w:rPr>
              <w:t>Website</w:t>
            </w:r>
          </w:p>
        </w:tc>
        <w:tc>
          <w:tcPr>
            <w:tcW w:w="1633" w:type="pct"/>
            <w:gridSpan w:val="2"/>
            <w:vAlign w:val="center"/>
          </w:tcPr>
          <w:p>
            <w:pPr>
              <w:adjustRightInd w:val="0"/>
              <w:snapToGrid w:val="0"/>
              <w:jc w:val="both"/>
              <w:rPr>
                <w:rFonts w:ascii="宋体" w:hAnsi="宋体" w:eastAsia="宋体" w:cs="Arial"/>
                <w:bCs/>
                <w:color w:val="FF0000"/>
                <w:sz w:val="18"/>
                <w:szCs w:val="18"/>
              </w:rPr>
            </w:pPr>
          </w:p>
        </w:tc>
        <w:tc>
          <w:tcPr>
            <w:tcW w:w="1015" w:type="pct"/>
            <w:vMerge w:val="continue"/>
            <w:vAlign w:val="center"/>
          </w:tcPr>
          <w:p>
            <w:pPr>
              <w:adjustRightInd w:val="0"/>
              <w:snapToGrid w:val="0"/>
              <w:jc w:val="both"/>
              <w:rPr>
                <w:rFonts w:ascii="宋体" w:hAnsi="宋体" w:eastAsia="宋体"/>
                <w:bCs/>
                <w:color w:val="FF0000"/>
                <w:sz w:val="18"/>
                <w:szCs w:val="18"/>
              </w:rPr>
            </w:pPr>
          </w:p>
        </w:tc>
        <w:tc>
          <w:tcPr>
            <w:tcW w:w="1288" w:type="pct"/>
            <w:gridSpan w:val="2"/>
            <w:vMerge w:val="continue"/>
            <w:vAlign w:val="center"/>
          </w:tcPr>
          <w:p>
            <w:pPr>
              <w:adjustRightInd w:val="0"/>
              <w:snapToGrid w:val="0"/>
              <w:jc w:val="both"/>
              <w:rPr>
                <w:rFonts w:ascii="宋体" w:hAnsi="宋体" w:eastAsia="宋体"/>
                <w:bCs/>
                <w:color w:val="FF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1063" w:type="pct"/>
            <w:shd w:val="clear" w:color="auto" w:fill="DEEBF6" w:themeFill="accent1" w:themeFillTint="32"/>
            <w:vAlign w:val="center"/>
          </w:tcPr>
          <w:p>
            <w:pPr>
              <w:pStyle w:val="27"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both"/>
              <w:rPr>
                <w:rFonts w:ascii="宋体" w:hAnsi="宋体" w:eastAsia="宋体" w:cs="Arial"/>
                <w:bCs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Arial"/>
                <w:bCs/>
                <w:color w:val="000000"/>
                <w:sz w:val="18"/>
                <w:szCs w:val="18"/>
              </w:rPr>
              <w:t>公司地址</w:t>
            </w:r>
            <w:r>
              <w:rPr>
                <w:rFonts w:ascii="宋体" w:hAnsi="宋体" w:eastAsia="宋体" w:cs="Arial"/>
                <w:color w:val="000000"/>
                <w:sz w:val="18"/>
                <w:szCs w:val="18"/>
              </w:rPr>
              <w:t>Address</w:t>
            </w:r>
          </w:p>
        </w:tc>
        <w:tc>
          <w:tcPr>
            <w:tcW w:w="3936" w:type="pct"/>
            <w:gridSpan w:val="5"/>
            <w:vAlign w:val="center"/>
          </w:tcPr>
          <w:p>
            <w:pPr>
              <w:adjustRightInd w:val="0"/>
              <w:snapToGrid w:val="0"/>
              <w:jc w:val="both"/>
              <w:rPr>
                <w:rFonts w:ascii="宋体" w:hAnsi="宋体"/>
                <w:bCs/>
                <w:color w:val="FF0000"/>
                <w:sz w:val="18"/>
                <w:szCs w:val="1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</w:trPr>
        <w:tc>
          <w:tcPr>
            <w:tcW w:w="5000" w:type="pct"/>
            <w:gridSpan w:val="6"/>
            <w:vAlign w:val="center"/>
          </w:tcPr>
          <w:p>
            <w:pPr>
              <w:pStyle w:val="27"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both"/>
              <w:rPr>
                <w:rFonts w:ascii="宋体" w:hAnsi="宋体" w:eastAsia="宋体" w:cs="Arial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bCs/>
                <w:color w:val="000000"/>
                <w:sz w:val="18"/>
                <w:szCs w:val="18"/>
              </w:rPr>
              <w:t>联系人及电邮与电话</w:t>
            </w:r>
            <w:r>
              <w:rPr>
                <w:rFonts w:ascii="宋体" w:hAnsi="宋体" w:eastAsia="宋体" w:cs="Arial"/>
                <w:bCs/>
                <w:color w:val="000000"/>
                <w:sz w:val="18"/>
                <w:szCs w:val="18"/>
              </w:rPr>
              <w:t>Contact person</w:t>
            </w:r>
            <w:r>
              <w:rPr>
                <w:rFonts w:hint="eastAsia" w:ascii="宋体" w:hAnsi="宋体" w:eastAsia="宋体" w:cs="Arial"/>
                <w:bCs/>
                <w:color w:val="000000"/>
                <w:sz w:val="18"/>
                <w:szCs w:val="18"/>
              </w:rPr>
              <w:t>, email and telephone：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063" w:type="pct"/>
            <w:shd w:val="clear" w:color="auto" w:fill="DEEBF6" w:themeFill="accent1" w:themeFillTint="32"/>
            <w:vAlign w:val="center"/>
          </w:tcPr>
          <w:p>
            <w:pPr>
              <w:adjustRightInd w:val="0"/>
              <w:snapToGrid w:val="0"/>
              <w:spacing w:line="276" w:lineRule="auto"/>
              <w:ind w:firstLine="145" w:firstLineChars="81"/>
              <w:jc w:val="both"/>
              <w:rPr>
                <w:rFonts w:ascii="宋体" w:hAnsi="宋体" w:eastAsia="宋体" w:cs="Arial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color w:val="000000"/>
                <w:sz w:val="18"/>
                <w:szCs w:val="18"/>
              </w:rPr>
              <w:t>联系人</w:t>
            </w:r>
            <w:r>
              <w:rPr>
                <w:rFonts w:ascii="宋体" w:hAnsi="宋体" w:eastAsia="宋体" w:cs="Arial"/>
                <w:color w:val="000000"/>
                <w:sz w:val="18"/>
                <w:szCs w:val="18"/>
              </w:rPr>
              <w:t>Contacts</w:t>
            </w:r>
          </w:p>
        </w:tc>
        <w:tc>
          <w:tcPr>
            <w:tcW w:w="1045" w:type="pct"/>
            <w:vAlign w:val="center"/>
          </w:tcPr>
          <w:p>
            <w:pPr>
              <w:adjustRightInd w:val="0"/>
              <w:snapToGrid w:val="0"/>
              <w:spacing w:line="276" w:lineRule="auto"/>
              <w:jc w:val="both"/>
              <w:rPr>
                <w:rFonts w:ascii="宋体" w:hAnsi="宋体" w:eastAsia="宋体" w:cs="Arial"/>
                <w:bCs/>
                <w:color w:val="FF0000"/>
                <w:sz w:val="18"/>
                <w:szCs w:val="18"/>
              </w:rPr>
            </w:pPr>
          </w:p>
        </w:tc>
        <w:tc>
          <w:tcPr>
            <w:tcW w:w="2118" w:type="pct"/>
            <w:gridSpan w:val="3"/>
            <w:shd w:val="clear" w:color="auto" w:fill="DEEBF6" w:themeFill="accent1" w:themeFillTint="32"/>
            <w:vAlign w:val="center"/>
          </w:tcPr>
          <w:p>
            <w:pPr>
              <w:adjustRightInd w:val="0"/>
              <w:snapToGrid w:val="0"/>
              <w:jc w:val="both"/>
              <w:rPr>
                <w:rFonts w:ascii="宋体" w:hAnsi="宋体" w:eastAsia="宋体" w:cs="Arial"/>
                <w:bCs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Arial"/>
                <w:bCs/>
                <w:color w:val="000000"/>
                <w:sz w:val="18"/>
                <w:szCs w:val="18"/>
                <w:highlight w:val="none"/>
              </w:rPr>
              <w:t>联系方式（Contact）</w:t>
            </w:r>
          </w:p>
        </w:tc>
        <w:tc>
          <w:tcPr>
            <w:tcW w:w="772" w:type="pct"/>
          </w:tcPr>
          <w:p>
            <w:pPr>
              <w:adjustRightInd w:val="0"/>
              <w:snapToGrid w:val="0"/>
              <w:rPr>
                <w:rFonts w:ascii="宋体" w:hAnsi="宋体" w:eastAsia="宋体" w:cs="Arial"/>
                <w:bCs/>
                <w:color w:val="FF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1063" w:type="pct"/>
            <w:shd w:val="clear" w:color="auto" w:fill="DEEBF6" w:themeFill="accent1" w:themeFillTint="32"/>
            <w:vAlign w:val="center"/>
          </w:tcPr>
          <w:p>
            <w:pPr>
              <w:spacing w:line="276" w:lineRule="auto"/>
              <w:ind w:firstLine="145" w:firstLineChars="81"/>
              <w:jc w:val="both"/>
              <w:rPr>
                <w:rFonts w:ascii="宋体" w:hAnsi="宋体" w:eastAsia="宋体" w:cs="Arial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Arial"/>
                <w:bCs/>
                <w:color w:val="000000"/>
                <w:sz w:val="18"/>
                <w:szCs w:val="18"/>
                <w:highlight w:val="none"/>
              </w:rPr>
              <w:t>电子邮箱(E-mail)</w:t>
            </w:r>
          </w:p>
        </w:tc>
        <w:tc>
          <w:tcPr>
            <w:tcW w:w="1045" w:type="pct"/>
            <w:vAlign w:val="center"/>
          </w:tcPr>
          <w:p>
            <w:pPr>
              <w:spacing w:line="276" w:lineRule="auto"/>
              <w:ind w:right="36" w:rightChars="15"/>
              <w:jc w:val="both"/>
              <w:rPr>
                <w:rFonts w:ascii="宋体" w:hAnsi="宋体" w:eastAsia="宋体" w:cs="Arial"/>
                <w:color w:val="FF0000"/>
                <w:sz w:val="18"/>
                <w:szCs w:val="18"/>
              </w:rPr>
            </w:pPr>
          </w:p>
        </w:tc>
        <w:tc>
          <w:tcPr>
            <w:tcW w:w="2118" w:type="pct"/>
            <w:gridSpan w:val="3"/>
            <w:shd w:val="clear" w:color="auto" w:fill="DEEBF6" w:themeFill="accent1" w:themeFillTint="32"/>
            <w:vAlign w:val="center"/>
          </w:tcPr>
          <w:p>
            <w:pPr>
              <w:jc w:val="both"/>
              <w:rPr>
                <w:rFonts w:ascii="宋体" w:hAnsi="宋体" w:eastAsia="宋体" w:cs="Arial"/>
                <w:color w:val="000000"/>
                <w:sz w:val="18"/>
                <w:szCs w:val="18"/>
                <w:highlight w:val="none"/>
              </w:rPr>
            </w:pPr>
            <w:r>
              <w:rPr>
                <w:rFonts w:ascii="宋体" w:hAnsi="宋体" w:eastAsia="宋体" w:cs="Arial"/>
                <w:bCs/>
                <w:color w:val="000000"/>
                <w:sz w:val="18"/>
                <w:szCs w:val="18"/>
                <w:highlight w:val="none"/>
              </w:rPr>
              <w:t>移动电话(Mobile Phone)</w:t>
            </w:r>
            <w:r>
              <w:rPr>
                <w:rFonts w:hint="eastAsia" w:ascii="宋体" w:hAnsi="宋体" w:eastAsia="宋体" w:cs="Arial"/>
                <w:bCs/>
                <w:color w:val="000000"/>
                <w:sz w:val="18"/>
                <w:szCs w:val="18"/>
                <w:highlight w:val="none"/>
              </w:rPr>
              <w:t>（备用联系使用）</w:t>
            </w:r>
          </w:p>
        </w:tc>
        <w:tc>
          <w:tcPr>
            <w:tcW w:w="772" w:type="pct"/>
            <w:vAlign w:val="center"/>
          </w:tcPr>
          <w:p>
            <w:pPr>
              <w:rPr>
                <w:rFonts w:ascii="宋体" w:hAnsi="宋体" w:eastAsia="宋体" w:cs="Arial"/>
                <w:color w:val="FF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9" w:hRule="atLeast"/>
        </w:trPr>
        <w:tc>
          <w:tcPr>
            <w:tcW w:w="5000" w:type="pct"/>
            <w:gridSpan w:val="6"/>
            <w:vAlign w:val="center"/>
          </w:tcPr>
          <w:p>
            <w:pPr>
              <w:pStyle w:val="27"/>
              <w:numPr>
                <w:ilvl w:val="0"/>
                <w:numId w:val="0"/>
              </w:numPr>
              <w:pBdr>
                <w:bottom w:val="single" w:color="auto" w:sz="4" w:space="1"/>
              </w:pBdr>
              <w:adjustRightInd w:val="0"/>
              <w:snapToGrid w:val="0"/>
              <w:spacing w:line="276" w:lineRule="auto"/>
              <w:ind w:leftChars="0"/>
              <w:rPr>
                <w:rFonts w:ascii="宋体" w:hAnsi="宋体" w:eastAsia="宋体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Arial"/>
                <w:b/>
                <w:bCs/>
                <w:color w:val="000000"/>
                <w:sz w:val="20"/>
                <w:szCs w:val="20"/>
              </w:rPr>
              <w:t>公司简介：(</w:t>
            </w:r>
            <w:r>
              <w:rPr>
                <w:rFonts w:hint="eastAsia" w:ascii="宋体" w:hAnsi="宋体" w:eastAsia="宋体" w:cs="Arial"/>
                <w:b/>
                <w:bCs/>
                <w:color w:val="000000"/>
                <w:sz w:val="20"/>
                <w:szCs w:val="20"/>
              </w:rPr>
              <w:t>约</w:t>
            </w:r>
            <w:r>
              <w:rPr>
                <w:rFonts w:ascii="宋体" w:hAnsi="宋体" w:eastAsia="宋体" w:cs="Arial"/>
                <w:b/>
                <w:bCs/>
                <w:color w:val="000000"/>
                <w:sz w:val="20"/>
                <w:szCs w:val="20"/>
              </w:rPr>
              <w:t>150 字) Company profile: (about 150 words</w:t>
            </w:r>
            <w:r>
              <w:rPr>
                <w:rFonts w:hint="eastAsia" w:ascii="宋体" w:hAnsi="宋体" w:eastAsia="宋体" w:cs="Arial"/>
                <w:b/>
                <w:bCs/>
                <w:color w:val="000000"/>
                <w:sz w:val="20"/>
                <w:szCs w:val="20"/>
              </w:rPr>
              <w:t>)</w:t>
            </w:r>
            <w:r>
              <w:rPr>
                <w:rFonts w:ascii="宋体" w:hAnsi="宋体" w:eastAsia="宋体" w:cs="Arial"/>
                <w:b/>
                <w:bCs/>
                <w:color w:val="000000"/>
                <w:sz w:val="20"/>
                <w:szCs w:val="20"/>
              </w:rPr>
              <w:t>:</w:t>
            </w:r>
          </w:p>
          <w:p>
            <w:pPr>
              <w:adjustRightInd w:val="0"/>
              <w:snapToGrid w:val="0"/>
              <w:spacing w:line="276" w:lineRule="auto"/>
              <w:ind w:left="187" w:leftChars="78"/>
              <w:rPr>
                <w:rFonts w:hint="eastAsia" w:ascii="宋体" w:hAnsi="宋体" w:eastAsia="宋体" w:cs="Arial"/>
                <w:bCs/>
                <w:color w:val="000000"/>
                <w:sz w:val="20"/>
                <w:szCs w:val="20"/>
                <w:lang w:eastAsia="zh-CN"/>
              </w:rPr>
            </w:pPr>
          </w:p>
          <w:p>
            <w:pPr>
              <w:adjustRightInd w:val="0"/>
              <w:snapToGrid w:val="0"/>
              <w:spacing w:line="276" w:lineRule="auto"/>
              <w:ind w:left="187" w:leftChars="78"/>
              <w:rPr>
                <w:rFonts w:hint="eastAsia" w:ascii="宋体" w:hAnsi="宋体" w:eastAsia="宋体" w:cs="Arial"/>
                <w:bCs/>
                <w:color w:val="000000"/>
                <w:sz w:val="20"/>
                <w:szCs w:val="20"/>
                <w:lang w:eastAsia="zh-CN"/>
              </w:rPr>
            </w:pPr>
          </w:p>
          <w:p>
            <w:pPr>
              <w:adjustRightInd w:val="0"/>
              <w:snapToGrid w:val="0"/>
              <w:spacing w:line="276" w:lineRule="auto"/>
              <w:rPr>
                <w:rFonts w:hint="eastAsia" w:ascii="宋体" w:hAnsi="宋体" w:eastAsia="宋体" w:cs="Arial"/>
                <w:bCs/>
                <w:color w:val="000000"/>
                <w:sz w:val="20"/>
                <w:szCs w:val="20"/>
                <w:lang w:eastAsia="zh-CN"/>
              </w:rPr>
            </w:pPr>
          </w:p>
          <w:p>
            <w:pPr>
              <w:adjustRightInd w:val="0"/>
              <w:snapToGrid w:val="0"/>
              <w:spacing w:line="276" w:lineRule="auto"/>
              <w:ind w:left="187" w:leftChars="78"/>
              <w:rPr>
                <w:rFonts w:hint="eastAsia" w:ascii="宋体" w:hAnsi="宋体" w:eastAsia="宋体" w:cs="Arial"/>
                <w:bCs/>
                <w:color w:val="000000"/>
                <w:sz w:val="20"/>
                <w:szCs w:val="20"/>
                <w:lang w:eastAsia="zh-CN"/>
              </w:rPr>
            </w:pPr>
          </w:p>
          <w:p>
            <w:pPr>
              <w:adjustRightInd w:val="0"/>
              <w:snapToGrid w:val="0"/>
              <w:spacing w:line="276" w:lineRule="auto"/>
              <w:ind w:left="187" w:leftChars="78"/>
              <w:rPr>
                <w:rFonts w:hint="eastAsia" w:ascii="宋体" w:hAnsi="宋体" w:eastAsia="宋体" w:cs="Arial"/>
                <w:bCs/>
                <w:color w:val="000000"/>
                <w:sz w:val="20"/>
                <w:szCs w:val="20"/>
                <w:lang w:eastAsia="zh-CN"/>
              </w:rPr>
            </w:pPr>
          </w:p>
          <w:p>
            <w:pPr>
              <w:adjustRightInd w:val="0"/>
              <w:snapToGrid w:val="0"/>
              <w:spacing w:line="276" w:lineRule="auto"/>
              <w:ind w:left="187" w:leftChars="78"/>
              <w:rPr>
                <w:rFonts w:hint="eastAsia" w:ascii="宋体" w:hAnsi="宋体" w:eastAsia="宋体" w:cs="Arial"/>
                <w:bCs/>
                <w:color w:val="000000"/>
                <w:sz w:val="20"/>
                <w:szCs w:val="20"/>
                <w:lang w:eastAsia="zh-CN"/>
              </w:rPr>
            </w:pPr>
          </w:p>
          <w:p>
            <w:pPr>
              <w:adjustRightInd w:val="0"/>
              <w:snapToGrid w:val="0"/>
              <w:spacing w:line="276" w:lineRule="auto"/>
              <w:ind w:left="187" w:leftChars="78"/>
              <w:rPr>
                <w:rFonts w:hint="eastAsia" w:ascii="宋体" w:hAnsi="宋体" w:eastAsia="宋体" w:cs="Arial"/>
                <w:bCs/>
                <w:color w:val="000000"/>
                <w:sz w:val="20"/>
                <w:szCs w:val="20"/>
                <w:lang w:eastAsia="zh-CN"/>
              </w:rPr>
            </w:pPr>
          </w:p>
          <w:p>
            <w:pPr>
              <w:adjustRightInd w:val="0"/>
              <w:snapToGrid w:val="0"/>
              <w:spacing w:line="276" w:lineRule="auto"/>
              <w:ind w:left="187" w:leftChars="78"/>
              <w:rPr>
                <w:rFonts w:hint="eastAsia" w:ascii="宋体" w:hAnsi="宋体" w:eastAsia="宋体" w:cs="Arial"/>
                <w:bCs/>
                <w:color w:val="000000"/>
                <w:sz w:val="20"/>
                <w:szCs w:val="20"/>
                <w:lang w:eastAsia="zh-CN"/>
              </w:rPr>
            </w:pPr>
          </w:p>
          <w:p>
            <w:pPr>
              <w:adjustRightInd w:val="0"/>
              <w:snapToGrid w:val="0"/>
              <w:spacing w:line="276" w:lineRule="auto"/>
              <w:ind w:left="187" w:leftChars="78"/>
              <w:rPr>
                <w:rFonts w:hint="eastAsia" w:ascii="宋体" w:hAnsi="宋体" w:eastAsia="宋体" w:cs="Arial"/>
                <w:bCs/>
                <w:color w:val="000000"/>
                <w:sz w:val="20"/>
                <w:szCs w:val="20"/>
                <w:lang w:eastAsia="zh-CN"/>
              </w:rPr>
            </w:pPr>
          </w:p>
          <w:p>
            <w:pPr>
              <w:adjustRightInd w:val="0"/>
              <w:snapToGrid w:val="0"/>
              <w:spacing w:line="276" w:lineRule="auto"/>
              <w:rPr>
                <w:rFonts w:hint="eastAsia" w:ascii="宋体" w:hAnsi="宋体" w:eastAsia="宋体" w:cs="Arial"/>
                <w:bCs/>
                <w:color w:val="000000"/>
                <w:sz w:val="20"/>
                <w:szCs w:val="20"/>
                <w:lang w:eastAsia="zh-CN"/>
              </w:rPr>
            </w:pPr>
          </w:p>
        </w:tc>
      </w:tr>
    </w:tbl>
    <w:p>
      <w:pPr>
        <w:rPr>
          <w:rFonts w:ascii="宋体" w:hAnsi="宋体" w:eastAsia="宋体" w:cs="Arial"/>
          <w:bCs/>
          <w:sz w:val="20"/>
          <w:szCs w:val="20"/>
          <w:lang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Arial"/>
          <w:bCs/>
          <w:color w:val="auto"/>
          <w:sz w:val="20"/>
          <w:szCs w:val="20"/>
          <w:lang w:eastAsia="zh-CN"/>
        </w:rPr>
      </w:pPr>
    </w:p>
    <w:p>
      <w:pPr>
        <w:numPr>
          <w:ilvl w:val="0"/>
          <w:numId w:val="1"/>
        </w:numPr>
        <w:ind w:left="284" w:hanging="284"/>
        <w:rPr>
          <w:rFonts w:hint="eastAsia" w:ascii="宋体" w:hAnsi="宋体" w:eastAsia="宋体" w:cs="Arial"/>
          <w:bCs/>
          <w:color w:val="auto"/>
          <w:sz w:val="20"/>
          <w:szCs w:val="20"/>
          <w:lang w:eastAsia="zh-CN"/>
        </w:rPr>
      </w:pPr>
      <w:r>
        <w:rPr>
          <w:rFonts w:hint="eastAsia" w:ascii="宋体" w:hAnsi="宋体" w:eastAsia="宋体" w:cs="Arial"/>
          <w:b/>
          <w:bCs/>
          <w:color w:val="auto"/>
          <w:sz w:val="18"/>
          <w:szCs w:val="18"/>
          <w:lang w:val="en-US" w:eastAsia="zh-CN"/>
        </w:rPr>
        <w:t>采访话题选择</w:t>
      </w:r>
      <w:r>
        <w:rPr>
          <w:rFonts w:ascii="宋体" w:hAnsi="宋体" w:eastAsia="宋体" w:cs="Arial"/>
          <w:b/>
          <w:bCs/>
          <w:color w:val="auto"/>
          <w:sz w:val="18"/>
          <w:szCs w:val="18"/>
          <w:lang w:eastAsia="zh-CN"/>
        </w:rPr>
        <w:t xml:space="preserve">  </w:t>
      </w:r>
      <w:r>
        <w:rPr>
          <w:rFonts w:hint="eastAsia" w:ascii="宋体" w:hAnsi="宋体" w:eastAsia="宋体" w:cs="Arial"/>
          <w:b/>
          <w:bCs/>
          <w:color w:val="auto"/>
          <w:sz w:val="18"/>
          <w:szCs w:val="18"/>
          <w:lang w:eastAsia="zh-CN"/>
        </w:rPr>
        <w:t>Topic selection</w:t>
      </w:r>
    </w:p>
    <w:p>
      <w:pPr>
        <w:ind w:left="125" w:leftChars="52" w:firstLine="355"/>
        <w:rPr>
          <w:rFonts w:ascii="宋体" w:hAnsi="宋体" w:eastAsia="宋体" w:cs="Arial"/>
          <w:bCs/>
          <w:sz w:val="18"/>
          <w:szCs w:val="18"/>
          <w:lang w:eastAsia="zh-CN"/>
        </w:rPr>
      </w:pPr>
      <w:r>
        <w:rPr>
          <w:rFonts w:hint="eastAsia" w:ascii="宋体" w:hAnsi="宋体" w:eastAsia="宋体" w:cs="Arial"/>
          <w:bCs/>
          <w:color w:val="A6A6A6" w:themeColor="background1" w:themeShade="A6"/>
          <w:sz w:val="18"/>
          <w:szCs w:val="18"/>
          <w:lang w:eastAsia="zh-CN"/>
        </w:rPr>
        <w:t>（</w:t>
      </w:r>
      <w:r>
        <w:rPr>
          <w:rFonts w:hint="eastAsia" w:ascii="宋体" w:hAnsi="宋体" w:eastAsia="宋体" w:cs="Arial"/>
          <w:bCs/>
          <w:color w:val="A6A6A6" w:themeColor="background1" w:themeShade="A6"/>
          <w:sz w:val="18"/>
          <w:szCs w:val="18"/>
          <w:lang w:val="en-US" w:eastAsia="zh-CN"/>
        </w:rPr>
        <w:t>可选1-3个问题进行录制，在选择的</w:t>
      </w:r>
      <w:r>
        <w:rPr>
          <w:rFonts w:hint="eastAsia" w:ascii="宋体" w:hAnsi="宋体" w:eastAsia="宋体" w:cs="Arial"/>
          <w:bCs/>
          <w:color w:val="A6A6A6" w:themeColor="background1" w:themeShade="A6"/>
          <w:sz w:val="18"/>
          <w:szCs w:val="18"/>
          <w:lang w:val="en-US" w:eastAsia="zh-CN"/>
        </w:rPr>
        <w:sym w:font="Wingdings 2" w:char="00A3"/>
      </w:r>
      <w:r>
        <w:rPr>
          <w:rFonts w:hint="eastAsia" w:ascii="宋体" w:hAnsi="宋体" w:eastAsia="宋体" w:cs="Arial"/>
          <w:bCs/>
          <w:color w:val="A6A6A6" w:themeColor="background1" w:themeShade="A6"/>
          <w:sz w:val="18"/>
          <w:szCs w:val="18"/>
          <w:lang w:val="en-US" w:eastAsia="zh-CN"/>
        </w:rPr>
        <w:t>打“</w:t>
      </w:r>
      <w:r>
        <w:rPr>
          <w:rFonts w:hint="default" w:ascii="Arial" w:hAnsi="Arial" w:eastAsia="宋体" w:cs="Arial"/>
          <w:bCs/>
          <w:color w:val="A6A6A6" w:themeColor="background1" w:themeShade="A6"/>
          <w:sz w:val="18"/>
          <w:szCs w:val="18"/>
          <w:lang w:val="en-US" w:eastAsia="zh-CN"/>
        </w:rPr>
        <w:t>√</w:t>
      </w:r>
      <w:r>
        <w:rPr>
          <w:rFonts w:hint="eastAsia" w:ascii="宋体" w:hAnsi="宋体" w:eastAsia="宋体" w:cs="Arial"/>
          <w:bCs/>
          <w:color w:val="A6A6A6" w:themeColor="background1" w:themeShade="A6"/>
          <w:sz w:val="18"/>
          <w:szCs w:val="18"/>
          <w:lang w:val="en-US" w:eastAsia="zh-CN"/>
        </w:rPr>
        <w:t>”</w:t>
      </w:r>
      <w:r>
        <w:rPr>
          <w:rFonts w:hint="eastAsia" w:ascii="宋体" w:hAnsi="宋体" w:eastAsia="宋体" w:cs="Arial"/>
          <w:bCs/>
          <w:color w:val="A6A6A6" w:themeColor="background1" w:themeShade="A6"/>
          <w:sz w:val="18"/>
          <w:szCs w:val="18"/>
          <w:lang w:eastAsia="zh-CN"/>
        </w:rPr>
        <w:t>）</w:t>
      </w:r>
      <w:r>
        <w:rPr>
          <w:rFonts w:ascii="宋体" w:hAnsi="宋体" w:eastAsia="宋体" w:cs="Arial"/>
          <w:bCs/>
          <w:sz w:val="18"/>
          <w:szCs w:val="18"/>
          <w:lang w:eastAsia="zh-CN"/>
        </w:rPr>
        <w:t xml:space="preserve"> </w:t>
      </w:r>
    </w:p>
    <w:p>
      <w:pPr>
        <w:ind w:firstLine="180" w:firstLineChars="100"/>
        <w:rPr>
          <w:rFonts w:ascii="宋体" w:hAnsi="宋体" w:eastAsia="宋体" w:cs="Arial"/>
          <w:bCs/>
          <w:sz w:val="18"/>
          <w:szCs w:val="18"/>
          <w:lang w:eastAsia="zh-CN"/>
        </w:rPr>
      </w:pPr>
      <w:r>
        <w:rPr>
          <w:rFonts w:ascii="宋体" w:hAnsi="宋体" w:eastAsia="宋体" w:cs="Arial"/>
          <w:bCs/>
          <w:sz w:val="18"/>
          <w:szCs w:val="18"/>
          <w:lang w:eastAsia="zh-CN"/>
        </w:rPr>
        <w:sym w:font="Wingdings 2" w:char="00A3"/>
      </w:r>
      <w:r>
        <w:rPr>
          <w:rFonts w:hint="eastAsia" w:ascii="宋体" w:hAnsi="宋体" w:eastAsia="宋体" w:cs="Arial"/>
          <w:bCs/>
          <w:sz w:val="18"/>
          <w:szCs w:val="18"/>
          <w:lang w:val="en-US" w:eastAsia="zh-CN"/>
        </w:rPr>
        <w:t>1、</w:t>
      </w:r>
      <w:r>
        <w:rPr>
          <w:rFonts w:hint="eastAsia" w:ascii="宋体" w:hAnsi="宋体" w:eastAsia="宋体" w:cs="Arial"/>
          <w:bCs/>
          <w:sz w:val="18"/>
          <w:szCs w:val="18"/>
          <w:lang w:eastAsia="zh-CN"/>
        </w:rPr>
        <w:t>今年美国和欧盟芯片法案相继出炉，对行业发展和市场会有哪些影响，对贵司是否存在一定影响？</w:t>
      </w:r>
    </w:p>
    <w:p>
      <w:pPr>
        <w:ind w:firstLine="180" w:firstLineChars="100"/>
        <w:rPr>
          <w:rFonts w:ascii="宋体" w:hAnsi="宋体" w:eastAsia="宋体" w:cs="Arial"/>
          <w:bCs/>
          <w:sz w:val="18"/>
          <w:szCs w:val="18"/>
          <w:lang w:eastAsia="zh-CN"/>
        </w:rPr>
      </w:pPr>
      <w:r>
        <w:rPr>
          <w:rFonts w:hint="eastAsia" w:ascii="宋体" w:hAnsi="宋体" w:eastAsia="宋体" w:cs="Arial"/>
          <w:bCs/>
          <w:sz w:val="18"/>
          <w:szCs w:val="18"/>
          <w:lang w:eastAsia="zh-CN"/>
        </w:rPr>
        <w:sym w:font="Wingdings 2" w:char="00A3"/>
      </w:r>
      <w:r>
        <w:rPr>
          <w:rFonts w:hint="eastAsia" w:ascii="宋体" w:hAnsi="宋体" w:eastAsia="宋体" w:cs="Arial"/>
          <w:bCs/>
          <w:sz w:val="18"/>
          <w:szCs w:val="18"/>
          <w:lang w:eastAsia="zh-CN"/>
        </w:rPr>
        <w:t>2、芯片短缺何时可得到缓解，贵司是否因此受到影响，将如何应对？</w:t>
      </w:r>
    </w:p>
    <w:p>
      <w:pPr>
        <w:ind w:firstLine="180" w:firstLineChars="100"/>
        <w:rPr>
          <w:rFonts w:ascii="宋体" w:hAnsi="宋体" w:eastAsia="宋体" w:cs="Arial"/>
          <w:bCs/>
          <w:sz w:val="18"/>
          <w:szCs w:val="18"/>
          <w:lang w:eastAsia="zh-CN"/>
        </w:rPr>
      </w:pPr>
      <w:r>
        <w:rPr>
          <w:rFonts w:hint="eastAsia" w:ascii="宋体" w:hAnsi="宋体" w:eastAsia="宋体" w:cs="Arial"/>
          <w:bCs/>
          <w:sz w:val="18"/>
          <w:szCs w:val="18"/>
          <w:lang w:eastAsia="zh-CN"/>
        </w:rPr>
        <w:sym w:font="Wingdings 2" w:char="00A3"/>
      </w:r>
      <w:r>
        <w:rPr>
          <w:rFonts w:hint="eastAsia" w:ascii="宋体" w:hAnsi="宋体" w:eastAsia="宋体" w:cs="Arial"/>
          <w:bCs/>
          <w:sz w:val="18"/>
          <w:szCs w:val="18"/>
          <w:lang w:eastAsia="zh-CN"/>
        </w:rPr>
        <w:t>3、国产替代将带来巨大机会，您认为哪些领域会先行突破？具体会对贵司产生哪些影响？ 带来哪些机会和挑战？</w:t>
      </w:r>
    </w:p>
    <w:p>
      <w:pPr>
        <w:ind w:left="559" w:leftChars="83" w:hanging="360" w:hangingChars="200"/>
        <w:rPr>
          <w:rFonts w:ascii="宋体" w:hAnsi="宋体" w:eastAsia="宋体" w:cs="Arial"/>
          <w:bCs/>
          <w:sz w:val="18"/>
          <w:szCs w:val="18"/>
          <w:lang w:eastAsia="zh-CN"/>
        </w:rPr>
      </w:pPr>
      <w:r>
        <w:rPr>
          <w:rFonts w:hint="eastAsia" w:ascii="宋体" w:hAnsi="宋体" w:eastAsia="宋体" w:cs="Arial"/>
          <w:bCs/>
          <w:sz w:val="18"/>
          <w:szCs w:val="18"/>
          <w:lang w:eastAsia="zh-CN"/>
        </w:rPr>
        <w:sym w:font="Wingdings 2" w:char="00A3"/>
      </w:r>
      <w:r>
        <w:rPr>
          <w:rFonts w:hint="eastAsia" w:ascii="宋体" w:hAnsi="宋体" w:eastAsia="宋体" w:cs="Arial"/>
          <w:bCs/>
          <w:sz w:val="18"/>
          <w:szCs w:val="18"/>
          <w:lang w:eastAsia="zh-CN"/>
        </w:rPr>
        <w:t>4、俄乌局势冲击全球半导体，我们可以从中获得哪些启示？企业如何在动荡的国际环境下保持稳定运营，并从市场变化中寻找机会？</w:t>
      </w:r>
    </w:p>
    <w:p>
      <w:pPr>
        <w:ind w:firstLine="180" w:firstLineChars="100"/>
        <w:rPr>
          <w:rFonts w:ascii="宋体" w:hAnsi="宋体" w:eastAsia="宋体" w:cs="Arial"/>
          <w:bCs/>
          <w:sz w:val="18"/>
          <w:szCs w:val="18"/>
          <w:lang w:eastAsia="zh-CN"/>
        </w:rPr>
      </w:pPr>
      <w:r>
        <w:rPr>
          <w:rFonts w:hint="eastAsia" w:ascii="宋体" w:hAnsi="宋体" w:eastAsia="宋体" w:cs="Arial"/>
          <w:bCs/>
          <w:sz w:val="18"/>
          <w:szCs w:val="18"/>
          <w:lang w:eastAsia="zh-CN"/>
        </w:rPr>
        <w:sym w:font="Wingdings 2" w:char="00A3"/>
      </w:r>
      <w:r>
        <w:rPr>
          <w:rFonts w:hint="eastAsia" w:ascii="宋体" w:hAnsi="宋体" w:eastAsia="宋体" w:cs="Arial"/>
          <w:bCs/>
          <w:sz w:val="18"/>
          <w:szCs w:val="18"/>
          <w:lang w:eastAsia="zh-CN"/>
        </w:rPr>
        <w:t>5、双碳时代下的芯片，技术、应用有哪些变革？企业如何用“芯”交卷？</w:t>
      </w:r>
    </w:p>
    <w:p>
      <w:pPr>
        <w:ind w:firstLine="180" w:firstLineChars="100"/>
        <w:rPr>
          <w:rFonts w:ascii="宋体" w:hAnsi="宋体" w:eastAsia="宋体" w:cs="Arial"/>
          <w:bCs/>
          <w:sz w:val="18"/>
          <w:szCs w:val="18"/>
          <w:lang w:eastAsia="zh-CN"/>
        </w:rPr>
      </w:pPr>
      <w:r>
        <w:rPr>
          <w:rFonts w:hint="eastAsia" w:ascii="宋体" w:hAnsi="宋体" w:eastAsia="宋体" w:cs="Arial"/>
          <w:bCs/>
          <w:sz w:val="18"/>
          <w:szCs w:val="18"/>
          <w:lang w:eastAsia="zh-CN"/>
        </w:rPr>
        <w:sym w:font="Wingdings 2" w:char="00A3"/>
      </w:r>
      <w:r>
        <w:rPr>
          <w:rFonts w:hint="eastAsia" w:ascii="宋体" w:hAnsi="宋体" w:eastAsia="宋体" w:cs="Arial"/>
          <w:bCs/>
          <w:sz w:val="18"/>
          <w:szCs w:val="18"/>
          <w:lang w:eastAsia="zh-CN"/>
        </w:rPr>
        <w:t>6、半导体人才荒愈演愈烈，为防止人才大战，您如何看待挖角现象、贵司是否有布局人才培养计划？</w:t>
      </w:r>
    </w:p>
    <w:p>
      <w:pPr>
        <w:ind w:firstLine="180" w:firstLineChars="100"/>
        <w:rPr>
          <w:rFonts w:ascii="宋体" w:hAnsi="宋体" w:eastAsia="宋体" w:cs="Arial"/>
          <w:bCs/>
          <w:sz w:val="18"/>
          <w:szCs w:val="18"/>
          <w:lang w:eastAsia="zh-CN"/>
        </w:rPr>
      </w:pPr>
      <w:r>
        <w:rPr>
          <w:rFonts w:hint="eastAsia" w:ascii="宋体" w:hAnsi="宋体" w:eastAsia="宋体" w:cs="Arial"/>
          <w:bCs/>
          <w:sz w:val="18"/>
          <w:szCs w:val="18"/>
          <w:lang w:eastAsia="zh-CN"/>
        </w:rPr>
        <w:sym w:font="Wingdings 2" w:char="00A3"/>
      </w:r>
      <w:r>
        <w:rPr>
          <w:rFonts w:hint="eastAsia" w:ascii="宋体" w:hAnsi="宋体" w:eastAsia="宋体" w:cs="Arial"/>
          <w:bCs/>
          <w:sz w:val="18"/>
          <w:szCs w:val="18"/>
          <w:lang w:eastAsia="zh-CN"/>
        </w:rPr>
        <w:t>7、许多芯片制造商因疫情被迫暂停部分生产线，疫情之下，对您工作有哪些影响？如何应对长期疫情的状况？</w:t>
      </w:r>
    </w:p>
    <w:p>
      <w:pPr>
        <w:ind w:left="559" w:leftChars="83" w:hanging="360" w:hangingChars="200"/>
        <w:rPr>
          <w:rFonts w:ascii="宋体" w:hAnsi="宋体" w:eastAsia="宋体" w:cs="Arial"/>
          <w:bCs/>
          <w:sz w:val="18"/>
          <w:szCs w:val="18"/>
          <w:lang w:eastAsia="zh-CN"/>
        </w:rPr>
      </w:pPr>
      <w:r>
        <w:rPr>
          <w:rFonts w:hint="eastAsia" w:ascii="宋体" w:hAnsi="宋体" w:eastAsia="宋体" w:cs="Arial"/>
          <w:bCs/>
          <w:sz w:val="18"/>
          <w:szCs w:val="18"/>
          <w:lang w:eastAsia="zh-CN"/>
        </w:rPr>
        <w:sym w:font="Wingdings 2" w:char="00A3"/>
      </w:r>
      <w:r>
        <w:rPr>
          <w:rFonts w:hint="eastAsia" w:ascii="宋体" w:hAnsi="宋体" w:eastAsia="宋体" w:cs="Arial"/>
          <w:bCs/>
          <w:sz w:val="18"/>
          <w:szCs w:val="18"/>
          <w:lang w:eastAsia="zh-CN"/>
        </w:rPr>
        <w:t>8、随着汽车进入电动汽车和自动驾驶时代，汽车IC需要升级，并且需求量大增，半导体企业该如何抓住机遇积极参与？</w:t>
      </w:r>
    </w:p>
    <w:p>
      <w:pPr>
        <w:ind w:firstLine="180" w:firstLineChars="100"/>
        <w:rPr>
          <w:rFonts w:ascii="宋体" w:hAnsi="宋体" w:eastAsia="宋体" w:cs="Arial"/>
          <w:bCs/>
          <w:sz w:val="18"/>
          <w:szCs w:val="18"/>
          <w:lang w:eastAsia="zh-CN"/>
        </w:rPr>
      </w:pPr>
      <w:r>
        <w:rPr>
          <w:rFonts w:hint="eastAsia" w:ascii="宋体" w:hAnsi="宋体" w:eastAsia="宋体" w:cs="Arial"/>
          <w:bCs/>
          <w:sz w:val="18"/>
          <w:szCs w:val="18"/>
          <w:lang w:eastAsia="zh-CN"/>
        </w:rPr>
        <w:sym w:font="Wingdings 2" w:char="00A3"/>
      </w:r>
      <w:r>
        <w:rPr>
          <w:rFonts w:hint="eastAsia" w:ascii="宋体" w:hAnsi="宋体" w:eastAsia="宋体" w:cs="Arial"/>
          <w:bCs/>
          <w:sz w:val="18"/>
          <w:szCs w:val="18"/>
          <w:lang w:eastAsia="zh-CN"/>
        </w:rPr>
        <w:t>9、面对未来可能会发生的新变局，各大企业应该采用什么样的策略稳步发展？</w:t>
      </w:r>
    </w:p>
    <w:p>
      <w:pPr>
        <w:ind w:firstLine="180" w:firstLineChars="100"/>
        <w:rPr>
          <w:rFonts w:ascii="宋体" w:hAnsi="宋体" w:eastAsia="宋体" w:cs="Arial"/>
          <w:bCs/>
          <w:sz w:val="18"/>
          <w:szCs w:val="18"/>
          <w:lang w:eastAsia="zh-CN"/>
        </w:rPr>
      </w:pPr>
      <w:r>
        <w:rPr>
          <w:rFonts w:hint="eastAsia" w:ascii="宋体" w:hAnsi="宋体" w:eastAsia="宋体" w:cs="Arial"/>
          <w:bCs/>
          <w:sz w:val="18"/>
          <w:szCs w:val="18"/>
          <w:lang w:eastAsia="zh-CN"/>
        </w:rPr>
        <w:sym w:font="Wingdings 2" w:char="00A3"/>
      </w:r>
      <w:r>
        <w:rPr>
          <w:rFonts w:hint="eastAsia" w:ascii="宋体" w:hAnsi="宋体" w:eastAsia="宋体" w:cs="Arial"/>
          <w:bCs/>
          <w:sz w:val="18"/>
          <w:szCs w:val="18"/>
          <w:lang w:eastAsia="zh-CN"/>
        </w:rPr>
        <w:t>10、您希望媒体从哪些角度、方向给企业或个人提供帮助？</w:t>
      </w:r>
    </w:p>
    <w:p>
      <w:pPr>
        <w:ind w:firstLine="361" w:firstLineChars="200"/>
        <w:rPr>
          <w:rFonts w:hint="eastAsia" w:ascii="宋体" w:hAnsi="宋体" w:eastAsia="宋体" w:cs="Arial"/>
          <w:b/>
          <w:color w:val="FF0000"/>
          <w:sz w:val="18"/>
          <w:szCs w:val="18"/>
          <w:lang w:eastAsia="zh-CN"/>
        </w:rPr>
      </w:pPr>
    </w:p>
    <w:p>
      <w:pPr>
        <w:ind w:firstLine="402" w:firstLineChars="200"/>
        <w:rPr>
          <w:rFonts w:hint="eastAsia" w:ascii="宋体" w:hAnsi="宋体" w:eastAsia="宋体" w:cs="Arial"/>
          <w:b/>
          <w:color w:val="FF0000"/>
          <w:sz w:val="20"/>
          <w:szCs w:val="20"/>
          <w:lang w:eastAsia="zh-CN"/>
        </w:rPr>
      </w:pPr>
      <w:r>
        <w:rPr>
          <w:rFonts w:hint="eastAsia" w:ascii="宋体" w:hAnsi="宋体" w:eastAsia="宋体" w:cs="Arial"/>
          <w:b/>
          <w:color w:val="FF0000"/>
          <w:sz w:val="20"/>
          <w:szCs w:val="20"/>
          <w:lang w:eastAsia="zh-CN"/>
        </w:rPr>
        <w:t>为保证采访视频传播的时效</w:t>
      </w:r>
      <w:r>
        <w:rPr>
          <w:rFonts w:hint="eastAsia" w:ascii="宋体" w:hAnsi="宋体" w:eastAsia="宋体" w:cs="Arial"/>
          <w:b/>
          <w:color w:val="FF0000"/>
          <w:sz w:val="20"/>
          <w:szCs w:val="20"/>
          <w:lang w:val="en-US" w:eastAsia="zh-CN"/>
        </w:rPr>
        <w:t>及质量</w:t>
      </w:r>
      <w:r>
        <w:rPr>
          <w:rFonts w:hint="eastAsia" w:ascii="宋体" w:hAnsi="宋体" w:eastAsia="宋体" w:cs="Arial"/>
          <w:b/>
          <w:color w:val="FF0000"/>
          <w:sz w:val="20"/>
          <w:szCs w:val="20"/>
          <w:lang w:eastAsia="zh-CN"/>
        </w:rPr>
        <w:t>，我们</w:t>
      </w:r>
      <w:r>
        <w:rPr>
          <w:rFonts w:hint="eastAsia" w:ascii="宋体" w:hAnsi="宋体" w:eastAsia="宋体" w:cs="Arial"/>
          <w:b/>
          <w:color w:val="FF0000"/>
          <w:sz w:val="20"/>
          <w:szCs w:val="20"/>
          <w:lang w:val="en-US" w:eastAsia="zh-CN"/>
        </w:rPr>
        <w:t>将</w:t>
      </w:r>
      <w:r>
        <w:rPr>
          <w:rFonts w:hint="eastAsia" w:ascii="宋体" w:hAnsi="宋体" w:eastAsia="宋体" w:cs="Arial"/>
          <w:b/>
          <w:color w:val="FF0000"/>
          <w:sz w:val="20"/>
          <w:szCs w:val="20"/>
          <w:lang w:eastAsia="zh-CN"/>
        </w:rPr>
        <w:t>根据提交资料及</w:t>
      </w:r>
      <w:r>
        <w:rPr>
          <w:rFonts w:hint="eastAsia" w:ascii="宋体" w:hAnsi="宋体" w:eastAsia="宋体" w:cs="Arial"/>
          <w:b/>
          <w:color w:val="FF0000"/>
          <w:sz w:val="20"/>
          <w:szCs w:val="20"/>
          <w:lang w:val="en-US" w:eastAsia="zh-CN"/>
        </w:rPr>
        <w:t>录制</w:t>
      </w:r>
      <w:r>
        <w:rPr>
          <w:rFonts w:hint="eastAsia" w:ascii="宋体" w:hAnsi="宋体" w:eastAsia="宋体" w:cs="Arial"/>
          <w:b/>
          <w:color w:val="FF0000"/>
          <w:sz w:val="20"/>
          <w:szCs w:val="20"/>
          <w:lang w:eastAsia="zh-CN"/>
        </w:rPr>
        <w:t>情况综合筛选</w:t>
      </w:r>
      <w:r>
        <w:rPr>
          <w:rFonts w:hint="eastAsia" w:ascii="宋体" w:hAnsi="宋体" w:eastAsia="宋体" w:cs="Arial"/>
          <w:b/>
          <w:color w:val="FF0000"/>
          <w:sz w:val="20"/>
          <w:szCs w:val="20"/>
          <w:lang w:val="en-US" w:eastAsia="zh-CN"/>
        </w:rPr>
        <w:t>10-20家企业</w:t>
      </w:r>
      <w:r>
        <w:rPr>
          <w:rFonts w:hint="eastAsia" w:ascii="宋体" w:hAnsi="宋体" w:eastAsia="宋体" w:cs="Arial"/>
          <w:b/>
          <w:color w:val="FF0000"/>
          <w:sz w:val="20"/>
          <w:szCs w:val="20"/>
          <w:lang w:eastAsia="zh-CN"/>
        </w:rPr>
        <w:t>视频</w:t>
      </w:r>
      <w:r>
        <w:rPr>
          <w:rFonts w:hint="eastAsia" w:ascii="宋体" w:hAnsi="宋体" w:eastAsia="宋体" w:cs="Arial"/>
          <w:b/>
          <w:color w:val="FF0000"/>
          <w:sz w:val="20"/>
          <w:szCs w:val="20"/>
          <w:highlight w:val="none"/>
          <w:lang w:eastAsia="zh-CN"/>
        </w:rPr>
        <w:t>进行</w:t>
      </w:r>
      <w:r>
        <w:rPr>
          <w:rFonts w:hint="eastAsia" w:ascii="宋体" w:hAnsi="宋体" w:eastAsia="宋体" w:cs="Arial"/>
          <w:b/>
          <w:color w:val="FF0000"/>
          <w:sz w:val="20"/>
          <w:szCs w:val="20"/>
          <w:highlight w:val="none"/>
          <w:lang w:val="en-US" w:eastAsia="zh-CN"/>
        </w:rPr>
        <w:t>宣发</w:t>
      </w:r>
      <w:r>
        <w:rPr>
          <w:rFonts w:hint="eastAsia" w:ascii="宋体" w:hAnsi="宋体" w:eastAsia="宋体" w:cs="Arial"/>
          <w:b/>
          <w:color w:val="FF0000"/>
          <w:sz w:val="20"/>
          <w:szCs w:val="20"/>
          <w:lang w:eastAsia="zh-CN"/>
        </w:rPr>
        <w:t>。因此，请在填写采访</w:t>
      </w:r>
      <w:r>
        <w:rPr>
          <w:rFonts w:hint="eastAsia" w:ascii="宋体" w:hAnsi="宋体" w:eastAsia="宋体" w:cs="Arial"/>
          <w:b/>
          <w:color w:val="FF0000"/>
          <w:sz w:val="20"/>
          <w:szCs w:val="20"/>
          <w:lang w:val="en-US" w:eastAsia="zh-CN"/>
        </w:rPr>
        <w:t>信息</w:t>
      </w:r>
      <w:r>
        <w:rPr>
          <w:rFonts w:hint="eastAsia" w:ascii="宋体" w:hAnsi="宋体" w:eastAsia="宋体" w:cs="Arial"/>
          <w:b/>
          <w:color w:val="FF0000"/>
          <w:sz w:val="20"/>
          <w:szCs w:val="20"/>
          <w:lang w:eastAsia="zh-CN"/>
        </w:rPr>
        <w:t>时尽可能</w:t>
      </w:r>
      <w:r>
        <w:rPr>
          <w:rFonts w:hint="eastAsia" w:ascii="宋体" w:hAnsi="宋体" w:eastAsia="宋体" w:cs="Arial"/>
          <w:b/>
          <w:color w:val="FF0000"/>
          <w:sz w:val="20"/>
          <w:szCs w:val="20"/>
          <w:lang w:val="en-US" w:eastAsia="zh-CN"/>
        </w:rPr>
        <w:t>详尽、准确</w:t>
      </w:r>
      <w:r>
        <w:rPr>
          <w:rFonts w:hint="eastAsia" w:ascii="宋体" w:hAnsi="宋体" w:eastAsia="宋体" w:cs="Arial"/>
          <w:b/>
          <w:color w:val="FF0000"/>
          <w:sz w:val="20"/>
          <w:szCs w:val="20"/>
          <w:lang w:eastAsia="zh-CN"/>
        </w:rPr>
        <w:t>表达贵司</w:t>
      </w:r>
      <w:r>
        <w:rPr>
          <w:rFonts w:hint="eastAsia" w:ascii="宋体" w:hAnsi="宋体" w:eastAsia="宋体" w:cs="Arial"/>
          <w:b/>
          <w:color w:val="FF0000"/>
          <w:sz w:val="20"/>
          <w:szCs w:val="20"/>
          <w:lang w:val="en-US" w:eastAsia="zh-CN"/>
        </w:rPr>
        <w:t>信息</w:t>
      </w:r>
      <w:r>
        <w:rPr>
          <w:rFonts w:hint="eastAsia" w:ascii="宋体" w:hAnsi="宋体" w:eastAsia="宋体" w:cs="Arial"/>
          <w:b/>
          <w:color w:val="FF0000"/>
          <w:sz w:val="20"/>
          <w:szCs w:val="20"/>
          <w:lang w:eastAsia="zh-CN"/>
        </w:rPr>
        <w:t>。</w:t>
      </w:r>
    </w:p>
    <w:p>
      <w:pPr>
        <w:ind w:firstLine="402" w:firstLineChars="200"/>
        <w:rPr>
          <w:rFonts w:hint="eastAsia" w:ascii="宋体" w:hAnsi="宋体" w:eastAsia="宋体" w:cs="Arial"/>
          <w:b/>
          <w:color w:val="FF0000"/>
          <w:sz w:val="20"/>
          <w:szCs w:val="20"/>
          <w:lang w:eastAsia="zh-CN"/>
        </w:rPr>
      </w:pPr>
    </w:p>
    <w:p>
      <w:pPr>
        <w:ind w:firstLine="402" w:firstLineChars="200"/>
        <w:rPr>
          <w:rFonts w:hint="eastAsia" w:ascii="宋体" w:hAnsi="宋体" w:eastAsia="宋体" w:cs="Arial"/>
          <w:b/>
          <w:color w:val="FF0000"/>
          <w:sz w:val="20"/>
          <w:szCs w:val="20"/>
          <w:lang w:eastAsia="zh-CN"/>
        </w:rPr>
      </w:pPr>
    </w:p>
    <w:p>
      <w:pPr>
        <w:pStyle w:val="27"/>
        <w:spacing w:line="360" w:lineRule="auto"/>
        <w:ind w:firstLine="0" w:firstLineChars="0"/>
        <w:rPr>
          <w:rFonts w:hint="eastAsia" w:ascii="方正北魏楷书简体" w:hAnsi="方正北魏楷书简体" w:eastAsia="方正北魏楷书简体" w:cs="方正北魏楷书简体"/>
          <w:b w:val="0"/>
          <w:bCs/>
          <w:kern w:val="2"/>
          <w:sz w:val="18"/>
          <w:szCs w:val="18"/>
          <w:lang w:val="en-US" w:eastAsia="zh-CN" w:bidi="ar-SA"/>
        </w:rPr>
      </w:pPr>
      <w:r>
        <w:rPr>
          <w:rFonts w:hint="eastAsia" w:ascii="方正北魏楷书简体" w:hAnsi="方正北魏楷书简体" w:eastAsia="方正北魏楷书简体" w:cs="方正北魏楷书简体"/>
          <w:b w:val="0"/>
          <w:bCs/>
          <w:kern w:val="2"/>
          <w:sz w:val="18"/>
          <w:szCs w:val="18"/>
          <w:lang w:val="en-US" w:eastAsia="zh-CN" w:bidi="ar-SA"/>
        </w:rPr>
        <w:t>活动咨询：</w:t>
      </w:r>
    </w:p>
    <w:p>
      <w:pPr>
        <w:pStyle w:val="27"/>
        <w:spacing w:line="360" w:lineRule="auto"/>
        <w:ind w:firstLine="0" w:firstLineChars="0"/>
        <w:rPr>
          <w:rFonts w:hint="eastAsia" w:ascii="方正北魏楷书简体" w:hAnsi="方正北魏楷书简体" w:eastAsia="方正北魏楷书简体" w:cs="方正北魏楷书简体"/>
          <w:b w:val="0"/>
          <w:bCs/>
          <w:kern w:val="2"/>
          <w:sz w:val="18"/>
          <w:szCs w:val="18"/>
          <w:lang w:val="en-US" w:eastAsia="zh-CN" w:bidi="ar-SA"/>
        </w:rPr>
      </w:pPr>
      <w:r>
        <w:rPr>
          <w:rFonts w:hint="eastAsia" w:ascii="方正北魏楷书简体" w:hAnsi="方正北魏楷书简体" w:eastAsia="方正北魏楷书简体" w:cs="方正北魏楷书简体"/>
          <w:b w:val="0"/>
          <w:bCs/>
          <w:kern w:val="2"/>
          <w:sz w:val="18"/>
          <w:szCs w:val="18"/>
          <w:lang w:val="en-US" w:eastAsia="zh-CN" w:bidi="ar-SA"/>
        </w:rPr>
        <w:t>吴  漫Mandy wu               187 7196 7324           mandyw@actintl.com.hk</w:t>
      </w:r>
    </w:p>
    <w:p>
      <w:pPr>
        <w:pStyle w:val="27"/>
        <w:spacing w:line="360" w:lineRule="auto"/>
        <w:ind w:firstLine="0" w:firstLineChars="0"/>
        <w:rPr>
          <w:rFonts w:hint="eastAsia" w:ascii="方正北魏楷书简体" w:hAnsi="方正北魏楷书简体" w:eastAsia="方正北魏楷书简体" w:cs="方正北魏楷书简体"/>
          <w:b w:val="0"/>
          <w:bCs/>
          <w:kern w:val="2"/>
          <w:sz w:val="18"/>
          <w:szCs w:val="18"/>
          <w:lang w:val="en-US" w:eastAsia="zh-CN" w:bidi="ar-SA"/>
        </w:rPr>
      </w:pPr>
      <w:r>
        <w:rPr>
          <w:rFonts w:hint="eastAsia" w:ascii="方正北魏楷书简体" w:hAnsi="方正北魏楷书简体" w:eastAsia="方正北魏楷书简体" w:cs="方正北魏楷书简体"/>
          <w:b w:val="0"/>
          <w:bCs/>
          <w:kern w:val="2"/>
          <w:sz w:val="18"/>
          <w:szCs w:val="18"/>
          <w:lang w:val="en-US" w:eastAsia="zh-CN" w:bidi="ar-SA"/>
        </w:rPr>
        <w:t>肖鑫鑫Star xiao                  132 9663 2977            </w:t>
      </w:r>
      <w:r>
        <w:rPr>
          <w:rFonts w:hint="eastAsia" w:ascii="方正北魏楷书简体" w:hAnsi="方正北魏楷书简体" w:eastAsia="方正北魏楷书简体" w:cs="方正北魏楷书简体"/>
          <w:b w:val="0"/>
          <w:bCs/>
          <w:kern w:val="2"/>
          <w:sz w:val="18"/>
          <w:szCs w:val="18"/>
          <w:lang w:val="en-US" w:eastAsia="zh-CN" w:bidi="ar-SA"/>
        </w:rPr>
        <w:fldChar w:fldCharType="begin"/>
      </w:r>
      <w:r>
        <w:rPr>
          <w:rFonts w:hint="eastAsia" w:ascii="方正北魏楷书简体" w:hAnsi="方正北魏楷书简体" w:eastAsia="方正北魏楷书简体" w:cs="方正北魏楷书简体"/>
          <w:b w:val="0"/>
          <w:bCs/>
          <w:kern w:val="2"/>
          <w:sz w:val="18"/>
          <w:szCs w:val="18"/>
          <w:lang w:val="en-US" w:eastAsia="zh-CN" w:bidi="ar-SA"/>
        </w:rPr>
        <w:instrText xml:space="preserve"> HYPERLINK "mailto:starx@actintl.com.hk" </w:instrText>
      </w:r>
      <w:r>
        <w:rPr>
          <w:rFonts w:hint="eastAsia" w:ascii="方正北魏楷书简体" w:hAnsi="方正北魏楷书简体" w:eastAsia="方正北魏楷书简体" w:cs="方正北魏楷书简体"/>
          <w:b w:val="0"/>
          <w:bCs/>
          <w:kern w:val="2"/>
          <w:sz w:val="18"/>
          <w:szCs w:val="18"/>
          <w:lang w:val="en-US" w:eastAsia="zh-CN" w:bidi="ar-SA"/>
        </w:rPr>
        <w:fldChar w:fldCharType="separate"/>
      </w:r>
      <w:r>
        <w:rPr>
          <w:rFonts w:hint="eastAsia" w:ascii="方正北魏楷书简体" w:hAnsi="方正北魏楷书简体" w:eastAsia="方正北魏楷书简体" w:cs="方正北魏楷书简体"/>
          <w:b w:val="0"/>
          <w:bCs/>
          <w:kern w:val="2"/>
          <w:sz w:val="18"/>
          <w:szCs w:val="18"/>
          <w:lang w:val="en-US" w:eastAsia="zh-CN" w:bidi="ar-SA"/>
        </w:rPr>
        <w:t>starx@actintl.com.hk</w:t>
      </w:r>
      <w:r>
        <w:rPr>
          <w:rFonts w:hint="eastAsia" w:ascii="方正北魏楷书简体" w:hAnsi="方正北魏楷书简体" w:eastAsia="方正北魏楷书简体" w:cs="方正北魏楷书简体"/>
          <w:b w:val="0"/>
          <w:bCs/>
          <w:kern w:val="2"/>
          <w:sz w:val="18"/>
          <w:szCs w:val="18"/>
          <w:lang w:val="en-US" w:eastAsia="zh-CN" w:bidi="ar-SA"/>
        </w:rPr>
        <w:fldChar w:fldCharType="end"/>
      </w:r>
    </w:p>
    <w:p>
      <w:pPr>
        <w:pStyle w:val="27"/>
        <w:spacing w:line="360" w:lineRule="auto"/>
        <w:ind w:firstLine="0" w:firstLineChars="0"/>
        <w:rPr>
          <w:rFonts w:hint="eastAsia" w:ascii="方正北魏楷书简体" w:hAnsi="方正北魏楷书简体" w:eastAsia="方正北魏楷书简体" w:cs="方正北魏楷书简体"/>
          <w:b w:val="0"/>
          <w:bCs/>
          <w:kern w:val="2"/>
          <w:sz w:val="21"/>
          <w:szCs w:val="22"/>
          <w:lang w:val="en-US" w:eastAsia="zh-CN" w:bidi="ar-SA"/>
        </w:rPr>
      </w:pPr>
    </w:p>
    <w:p>
      <w:pPr>
        <w:pStyle w:val="27"/>
        <w:spacing w:line="360" w:lineRule="auto"/>
        <w:ind w:firstLine="0" w:firstLineChars="0"/>
        <w:jc w:val="center"/>
        <w:rPr>
          <w:rFonts w:hint="eastAsia" w:ascii="方正北魏楷书简体" w:hAnsi="方正北魏楷书简体" w:eastAsia="方正北魏楷书简体" w:cs="方正北魏楷书简体"/>
          <w:b w:val="0"/>
          <w:bCs/>
          <w:kern w:val="2"/>
          <w:sz w:val="21"/>
          <w:szCs w:val="22"/>
          <w:lang w:val="en-US" w:eastAsia="zh-CN" w:bidi="ar-SA"/>
        </w:rPr>
      </w:pPr>
      <w:r>
        <w:rPr>
          <w:rFonts w:hint="eastAsia" w:ascii="方正北魏楷书简体" w:hAnsi="方正北魏楷书简体" w:eastAsia="方正北魏楷书简体" w:cs="方正北魏楷书简体"/>
          <w:b w:val="0"/>
          <w:bCs/>
          <w:kern w:val="2"/>
          <w:sz w:val="21"/>
          <w:szCs w:val="22"/>
          <w:lang w:val="en-US" w:eastAsia="zh-CN" w:bidi="ar-SA"/>
        </w:rPr>
        <w:t xml:space="preserve">                                                                   《半导体芯科技》杂志社</w:t>
      </w:r>
    </w:p>
    <w:p>
      <w:pPr>
        <w:pStyle w:val="27"/>
        <w:spacing w:line="360" w:lineRule="auto"/>
        <w:ind w:firstLine="0" w:firstLineChars="0"/>
        <w:rPr>
          <w:rFonts w:hint="eastAsia" w:ascii="方正北魏楷书简体" w:hAnsi="方正北魏楷书简体" w:eastAsia="方正北魏楷书简体" w:cs="方正北魏楷书简体"/>
          <w:b w:val="0"/>
          <w:bCs/>
          <w:kern w:val="2"/>
          <w:sz w:val="21"/>
          <w:szCs w:val="22"/>
          <w:lang w:val="en-US" w:eastAsia="zh-CN" w:bidi="ar-SA"/>
        </w:rPr>
      </w:pPr>
      <w:r>
        <w:rPr>
          <w:rFonts w:hint="eastAsia" w:ascii="方正北魏楷书简体" w:hAnsi="方正北魏楷书简体" w:eastAsia="方正北魏楷书简体" w:cs="方正北魏楷书简体"/>
          <w:b w:val="0"/>
          <w:bCs/>
          <w:kern w:val="2"/>
          <w:sz w:val="21"/>
          <w:szCs w:val="22"/>
          <w:lang w:val="en-US" w:eastAsia="zh-CN" w:bidi="ar-SA"/>
        </w:rPr>
        <w:t xml:space="preserve">                                                                                   2022年4月</w:t>
      </w:r>
    </w:p>
    <w:p>
      <w:pPr>
        <w:ind w:firstLine="402" w:firstLineChars="200"/>
        <w:rPr>
          <w:rFonts w:hint="eastAsia" w:ascii="宋体" w:hAnsi="宋体" w:eastAsia="宋体" w:cs="Arial"/>
          <w:b/>
          <w:color w:val="FF0000"/>
          <w:sz w:val="20"/>
          <w:szCs w:val="20"/>
          <w:lang w:eastAsia="zh-CN"/>
        </w:rPr>
      </w:pPr>
    </w:p>
    <w:p>
      <w:pPr>
        <w:adjustRightInd w:val="0"/>
        <w:snapToGrid w:val="0"/>
        <w:rPr>
          <w:rFonts w:ascii="宋体" w:hAnsi="宋体"/>
          <w:b/>
          <w:color w:val="44546A" w:themeColor="text2"/>
          <w14:textFill>
            <w14:solidFill>
              <w14:schemeClr w14:val="tx2"/>
            </w14:solidFill>
          </w14:textFill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357" w:right="851" w:bottom="1134" w:left="709" w:header="454" w:footer="567" w:gutter="0"/>
      <w:pgNumType w:fmt="decimal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panose1 w:val="02020300000000000000"/>
    <w:charset w:val="88"/>
    <w:family w:val="auto"/>
    <w:pitch w:val="default"/>
    <w:sig w:usb0="00000003" w:usb1="082E0000" w:usb2="00000016" w:usb3="00000000" w:csb0="00100001" w:csb1="00000000"/>
  </w:font>
  <w:font w:name="Footlight MT Light">
    <w:panose1 w:val="0204060206030A020304"/>
    <w:charset w:val="00"/>
    <w:family w:val="roman"/>
    <w:pitch w:val="default"/>
    <w:sig w:usb0="00000003" w:usb1="00000000" w:usb2="00000000" w:usb3="00000000" w:csb0="20000001" w:csb1="00000000"/>
  </w:font>
  <w:font w:name="MingLiU">
    <w:panose1 w:val="02020309000000000000"/>
    <w:charset w:val="88"/>
    <w:family w:val="modern"/>
    <w:pitch w:val="default"/>
    <w:sig w:usb0="00000003" w:usb1="082E0000" w:usb2="00000016" w:usb3="00000000" w:csb0="001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北魏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7"/>
      <w:spacing w:line="360" w:lineRule="auto"/>
      <w:ind w:firstLine="0" w:firstLineChars="0"/>
      <w:rPr>
        <w:rFonts w:hint="default" w:ascii="宋体" w:hAnsi="宋体" w:eastAsia="宋体"/>
        <w:lang w:val="en-US" w:eastAsia="zh-CN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pBdr>
        <w:bottom w:val="single" w:color="auto" w:sz="4" w:space="0"/>
      </w:pBdr>
      <w:rPr>
        <w:rFonts w:hint="default" w:ascii="宋体" w:hAnsi="宋体" w:eastAsia="宋体"/>
        <w:i/>
        <w:iCs/>
        <w:lang w:val="en-US" w:eastAsia="zh-CN"/>
      </w:rPr>
    </w:pPr>
    <w:r>
      <w:rPr>
        <w:rFonts w:hint="eastAsia" w:ascii="宋体" w:hAnsi="宋体" w:eastAsia="宋体"/>
        <w:lang w:val="en-US" w:eastAsia="zh-CN"/>
      </w:rPr>
      <w:t xml:space="preserve">   </w:t>
    </w:r>
    <w:r>
      <w:rPr>
        <w:rFonts w:hint="eastAsia" w:ascii="宋体" w:hAnsi="宋体" w:eastAsia="宋体"/>
        <w:lang w:val="en-US" w:eastAsia="zh-CN"/>
      </w:rPr>
      <w:drawing>
        <wp:inline distT="0" distB="0" distL="114300" distR="114300">
          <wp:extent cx="923925" cy="292735"/>
          <wp:effectExtent l="0" t="0" r="3175" b="12065"/>
          <wp:docPr id="13" name="图片 13" descr="5c4556f04ddf3f11d56e4a30e6ee8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 descr="5c4556f04ddf3f11d56e4a30e6ee81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23925" cy="2927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宋体" w:hAnsi="宋体" w:eastAsia="宋体"/>
        <w:lang w:val="en-US" w:eastAsia="zh-CN"/>
      </w:rPr>
      <w:t xml:space="preserve">                                                                      </w:t>
    </w:r>
    <w:r>
      <w:rPr>
        <w:rFonts w:hint="eastAsia" w:ascii="宋体" w:hAnsi="宋体" w:eastAsia="宋体"/>
        <w:i/>
        <w:iCs/>
        <w:lang w:val="en-US" w:eastAsia="zh-CN"/>
      </w:rPr>
      <w:t>企业信息登记表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21540D"/>
    <w:multiLevelType w:val="multilevel"/>
    <w:tmpl w:val="2721540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80"/>
  <w:drawingGridHorizontalSpacing w:val="120"/>
  <w:displayHorizontalDrawingGridEvery w:val="2"/>
  <w:displayVerticalDrawingGridEvery w:val="2"/>
  <w:noPunctuationKerning w:val="1"/>
  <w:characterSpacingControl w:val="compressPunctuation"/>
  <w:doNotValidateAgainstSchema/>
  <w:doNotDemarcateInvalidXml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10103"/>
    <w:rsid w:val="00011887"/>
    <w:rsid w:val="00011A66"/>
    <w:rsid w:val="0001424F"/>
    <w:rsid w:val="00017ACF"/>
    <w:rsid w:val="000347E5"/>
    <w:rsid w:val="0005210E"/>
    <w:rsid w:val="000564E2"/>
    <w:rsid w:val="00060F33"/>
    <w:rsid w:val="00064850"/>
    <w:rsid w:val="00073681"/>
    <w:rsid w:val="00081FEB"/>
    <w:rsid w:val="000A400D"/>
    <w:rsid w:val="000C0739"/>
    <w:rsid w:val="000D0745"/>
    <w:rsid w:val="000D2236"/>
    <w:rsid w:val="000D34F4"/>
    <w:rsid w:val="000F0009"/>
    <w:rsid w:val="000F0A85"/>
    <w:rsid w:val="000F2E3B"/>
    <w:rsid w:val="000F4BDC"/>
    <w:rsid w:val="000F53CD"/>
    <w:rsid w:val="00100593"/>
    <w:rsid w:val="00112341"/>
    <w:rsid w:val="00144E57"/>
    <w:rsid w:val="00157A80"/>
    <w:rsid w:val="0016186A"/>
    <w:rsid w:val="00162692"/>
    <w:rsid w:val="00163FF4"/>
    <w:rsid w:val="001710D5"/>
    <w:rsid w:val="00172A27"/>
    <w:rsid w:val="001823FB"/>
    <w:rsid w:val="00192C4E"/>
    <w:rsid w:val="00193130"/>
    <w:rsid w:val="0019586A"/>
    <w:rsid w:val="001A41BC"/>
    <w:rsid w:val="001A530B"/>
    <w:rsid w:val="001B1E90"/>
    <w:rsid w:val="001B1FA4"/>
    <w:rsid w:val="001B3688"/>
    <w:rsid w:val="001B59D6"/>
    <w:rsid w:val="001B62C9"/>
    <w:rsid w:val="001B6F33"/>
    <w:rsid w:val="001C368A"/>
    <w:rsid w:val="001D7FA5"/>
    <w:rsid w:val="001E2599"/>
    <w:rsid w:val="001E4A0A"/>
    <w:rsid w:val="001F0ACB"/>
    <w:rsid w:val="001F22C8"/>
    <w:rsid w:val="001F415F"/>
    <w:rsid w:val="00202447"/>
    <w:rsid w:val="00217446"/>
    <w:rsid w:val="0022087D"/>
    <w:rsid w:val="00220BDE"/>
    <w:rsid w:val="002225BF"/>
    <w:rsid w:val="00223BD3"/>
    <w:rsid w:val="00230132"/>
    <w:rsid w:val="00240A2A"/>
    <w:rsid w:val="00241096"/>
    <w:rsid w:val="00243DCB"/>
    <w:rsid w:val="00244E45"/>
    <w:rsid w:val="002574AA"/>
    <w:rsid w:val="002611B2"/>
    <w:rsid w:val="002709AA"/>
    <w:rsid w:val="00285348"/>
    <w:rsid w:val="00286346"/>
    <w:rsid w:val="002929D9"/>
    <w:rsid w:val="00297753"/>
    <w:rsid w:val="002A7196"/>
    <w:rsid w:val="002B4FA0"/>
    <w:rsid w:val="002B6FA2"/>
    <w:rsid w:val="002C0929"/>
    <w:rsid w:val="002C12A3"/>
    <w:rsid w:val="002D783B"/>
    <w:rsid w:val="002E217C"/>
    <w:rsid w:val="002E3B28"/>
    <w:rsid w:val="003048CE"/>
    <w:rsid w:val="00307FA3"/>
    <w:rsid w:val="00310DC8"/>
    <w:rsid w:val="00311D82"/>
    <w:rsid w:val="00316173"/>
    <w:rsid w:val="0032055A"/>
    <w:rsid w:val="00326283"/>
    <w:rsid w:val="003269AC"/>
    <w:rsid w:val="003309EF"/>
    <w:rsid w:val="003315EA"/>
    <w:rsid w:val="003416EF"/>
    <w:rsid w:val="003444A7"/>
    <w:rsid w:val="003504E2"/>
    <w:rsid w:val="00350555"/>
    <w:rsid w:val="003537E2"/>
    <w:rsid w:val="0035447F"/>
    <w:rsid w:val="00355F85"/>
    <w:rsid w:val="00356145"/>
    <w:rsid w:val="00370F09"/>
    <w:rsid w:val="0037157A"/>
    <w:rsid w:val="00374D21"/>
    <w:rsid w:val="003767D3"/>
    <w:rsid w:val="00381413"/>
    <w:rsid w:val="00386F82"/>
    <w:rsid w:val="0039257A"/>
    <w:rsid w:val="00392A36"/>
    <w:rsid w:val="00396B17"/>
    <w:rsid w:val="003B5EE5"/>
    <w:rsid w:val="003B7664"/>
    <w:rsid w:val="003C4A6C"/>
    <w:rsid w:val="003C5368"/>
    <w:rsid w:val="003D22BF"/>
    <w:rsid w:val="003E4B02"/>
    <w:rsid w:val="003F4FAF"/>
    <w:rsid w:val="00402265"/>
    <w:rsid w:val="004024B7"/>
    <w:rsid w:val="00402AE7"/>
    <w:rsid w:val="00405295"/>
    <w:rsid w:val="00413BA0"/>
    <w:rsid w:val="0042614F"/>
    <w:rsid w:val="0042653A"/>
    <w:rsid w:val="004303DD"/>
    <w:rsid w:val="004379E2"/>
    <w:rsid w:val="00444C60"/>
    <w:rsid w:val="004478E7"/>
    <w:rsid w:val="00450089"/>
    <w:rsid w:val="004577A3"/>
    <w:rsid w:val="0049540D"/>
    <w:rsid w:val="004A6B8A"/>
    <w:rsid w:val="004B7BD6"/>
    <w:rsid w:val="004C12D9"/>
    <w:rsid w:val="004E5E46"/>
    <w:rsid w:val="004F274E"/>
    <w:rsid w:val="004F7D5D"/>
    <w:rsid w:val="00503CAA"/>
    <w:rsid w:val="0050676B"/>
    <w:rsid w:val="00513630"/>
    <w:rsid w:val="00523222"/>
    <w:rsid w:val="00534C29"/>
    <w:rsid w:val="00562648"/>
    <w:rsid w:val="005641FD"/>
    <w:rsid w:val="00566173"/>
    <w:rsid w:val="005801EB"/>
    <w:rsid w:val="00581225"/>
    <w:rsid w:val="0058657A"/>
    <w:rsid w:val="0058673D"/>
    <w:rsid w:val="00586F32"/>
    <w:rsid w:val="00590605"/>
    <w:rsid w:val="00591038"/>
    <w:rsid w:val="00593836"/>
    <w:rsid w:val="005B2A83"/>
    <w:rsid w:val="005B5C8C"/>
    <w:rsid w:val="005C2D83"/>
    <w:rsid w:val="005C4EA6"/>
    <w:rsid w:val="005C64DC"/>
    <w:rsid w:val="005D18D4"/>
    <w:rsid w:val="005F1555"/>
    <w:rsid w:val="005F3901"/>
    <w:rsid w:val="005F3D8D"/>
    <w:rsid w:val="005F725A"/>
    <w:rsid w:val="006013AC"/>
    <w:rsid w:val="006017F2"/>
    <w:rsid w:val="00611C45"/>
    <w:rsid w:val="00627500"/>
    <w:rsid w:val="006522B7"/>
    <w:rsid w:val="00656E1F"/>
    <w:rsid w:val="00662393"/>
    <w:rsid w:val="00662C38"/>
    <w:rsid w:val="00663BD8"/>
    <w:rsid w:val="0067064D"/>
    <w:rsid w:val="00675C52"/>
    <w:rsid w:val="0068301F"/>
    <w:rsid w:val="00691232"/>
    <w:rsid w:val="006A1A2E"/>
    <w:rsid w:val="006B38D5"/>
    <w:rsid w:val="006B4371"/>
    <w:rsid w:val="006C1D26"/>
    <w:rsid w:val="006C2A81"/>
    <w:rsid w:val="006C57FC"/>
    <w:rsid w:val="006C693D"/>
    <w:rsid w:val="006F5F30"/>
    <w:rsid w:val="00713031"/>
    <w:rsid w:val="00717839"/>
    <w:rsid w:val="00720E93"/>
    <w:rsid w:val="00725B07"/>
    <w:rsid w:val="007279ED"/>
    <w:rsid w:val="007445F0"/>
    <w:rsid w:val="0074475E"/>
    <w:rsid w:val="00753E56"/>
    <w:rsid w:val="0076695C"/>
    <w:rsid w:val="0078456B"/>
    <w:rsid w:val="00786163"/>
    <w:rsid w:val="00790320"/>
    <w:rsid w:val="007A00DB"/>
    <w:rsid w:val="007A07EB"/>
    <w:rsid w:val="007B194A"/>
    <w:rsid w:val="007B345E"/>
    <w:rsid w:val="007D5D25"/>
    <w:rsid w:val="007F0FFB"/>
    <w:rsid w:val="007F5ECD"/>
    <w:rsid w:val="007F6F9F"/>
    <w:rsid w:val="00801437"/>
    <w:rsid w:val="00807951"/>
    <w:rsid w:val="0081566B"/>
    <w:rsid w:val="008203C4"/>
    <w:rsid w:val="00825C5F"/>
    <w:rsid w:val="008262ED"/>
    <w:rsid w:val="008306DD"/>
    <w:rsid w:val="00835CCC"/>
    <w:rsid w:val="0083699E"/>
    <w:rsid w:val="0084261B"/>
    <w:rsid w:val="008441C6"/>
    <w:rsid w:val="00846EAA"/>
    <w:rsid w:val="0085556C"/>
    <w:rsid w:val="008708A5"/>
    <w:rsid w:val="008748E8"/>
    <w:rsid w:val="00875D76"/>
    <w:rsid w:val="0088390F"/>
    <w:rsid w:val="00884DBC"/>
    <w:rsid w:val="008908A0"/>
    <w:rsid w:val="008A662F"/>
    <w:rsid w:val="008B4FEA"/>
    <w:rsid w:val="008B6FB3"/>
    <w:rsid w:val="008C3BED"/>
    <w:rsid w:val="008C6D4F"/>
    <w:rsid w:val="008D2F2A"/>
    <w:rsid w:val="008D3845"/>
    <w:rsid w:val="008D3DFA"/>
    <w:rsid w:val="008F03C3"/>
    <w:rsid w:val="008F0FA2"/>
    <w:rsid w:val="008F75EF"/>
    <w:rsid w:val="00905580"/>
    <w:rsid w:val="00914E31"/>
    <w:rsid w:val="009401FF"/>
    <w:rsid w:val="009445C9"/>
    <w:rsid w:val="00947957"/>
    <w:rsid w:val="00952F5E"/>
    <w:rsid w:val="00953E6F"/>
    <w:rsid w:val="00955C35"/>
    <w:rsid w:val="00966F39"/>
    <w:rsid w:val="0097323E"/>
    <w:rsid w:val="009752BB"/>
    <w:rsid w:val="00976D88"/>
    <w:rsid w:val="00977039"/>
    <w:rsid w:val="0097704B"/>
    <w:rsid w:val="009818D5"/>
    <w:rsid w:val="00985CB3"/>
    <w:rsid w:val="009879B3"/>
    <w:rsid w:val="009A73DD"/>
    <w:rsid w:val="009C22D5"/>
    <w:rsid w:val="009E26F1"/>
    <w:rsid w:val="009F33CC"/>
    <w:rsid w:val="009F473B"/>
    <w:rsid w:val="009F6636"/>
    <w:rsid w:val="00A00130"/>
    <w:rsid w:val="00A05B2B"/>
    <w:rsid w:val="00A07583"/>
    <w:rsid w:val="00A10A11"/>
    <w:rsid w:val="00A131B9"/>
    <w:rsid w:val="00A1344B"/>
    <w:rsid w:val="00A15BB1"/>
    <w:rsid w:val="00A16CF6"/>
    <w:rsid w:val="00A23300"/>
    <w:rsid w:val="00A25D06"/>
    <w:rsid w:val="00A34C64"/>
    <w:rsid w:val="00A441C0"/>
    <w:rsid w:val="00A4634B"/>
    <w:rsid w:val="00A5012B"/>
    <w:rsid w:val="00A6032B"/>
    <w:rsid w:val="00A673BE"/>
    <w:rsid w:val="00A67EB8"/>
    <w:rsid w:val="00A739DD"/>
    <w:rsid w:val="00A75B34"/>
    <w:rsid w:val="00A771B2"/>
    <w:rsid w:val="00A84CD6"/>
    <w:rsid w:val="00A85DB2"/>
    <w:rsid w:val="00A9772A"/>
    <w:rsid w:val="00AA1E34"/>
    <w:rsid w:val="00AC7284"/>
    <w:rsid w:val="00AE3314"/>
    <w:rsid w:val="00AF097D"/>
    <w:rsid w:val="00B002D3"/>
    <w:rsid w:val="00B045A9"/>
    <w:rsid w:val="00B27059"/>
    <w:rsid w:val="00B34345"/>
    <w:rsid w:val="00B42A95"/>
    <w:rsid w:val="00B52155"/>
    <w:rsid w:val="00B60812"/>
    <w:rsid w:val="00B611B1"/>
    <w:rsid w:val="00B6358B"/>
    <w:rsid w:val="00B646DD"/>
    <w:rsid w:val="00B65A5B"/>
    <w:rsid w:val="00B76050"/>
    <w:rsid w:val="00B7623C"/>
    <w:rsid w:val="00B806D4"/>
    <w:rsid w:val="00B813AA"/>
    <w:rsid w:val="00B84C4F"/>
    <w:rsid w:val="00BB44F2"/>
    <w:rsid w:val="00BD4228"/>
    <w:rsid w:val="00BE0642"/>
    <w:rsid w:val="00BE2295"/>
    <w:rsid w:val="00BF105C"/>
    <w:rsid w:val="00C03E29"/>
    <w:rsid w:val="00C03E76"/>
    <w:rsid w:val="00C04C01"/>
    <w:rsid w:val="00C04E1A"/>
    <w:rsid w:val="00C0552C"/>
    <w:rsid w:val="00C10919"/>
    <w:rsid w:val="00C123E3"/>
    <w:rsid w:val="00C1359F"/>
    <w:rsid w:val="00C15AC9"/>
    <w:rsid w:val="00C16EF0"/>
    <w:rsid w:val="00C23867"/>
    <w:rsid w:val="00C31AFE"/>
    <w:rsid w:val="00C36FA0"/>
    <w:rsid w:val="00C377D0"/>
    <w:rsid w:val="00C47567"/>
    <w:rsid w:val="00C54A7E"/>
    <w:rsid w:val="00C54DC7"/>
    <w:rsid w:val="00C62A12"/>
    <w:rsid w:val="00C6325B"/>
    <w:rsid w:val="00C648F8"/>
    <w:rsid w:val="00C71D3D"/>
    <w:rsid w:val="00C85BE1"/>
    <w:rsid w:val="00CA5237"/>
    <w:rsid w:val="00CB10CC"/>
    <w:rsid w:val="00CB23C1"/>
    <w:rsid w:val="00CB3059"/>
    <w:rsid w:val="00CC0344"/>
    <w:rsid w:val="00CC0FB4"/>
    <w:rsid w:val="00CD4685"/>
    <w:rsid w:val="00CD7ED5"/>
    <w:rsid w:val="00CE3762"/>
    <w:rsid w:val="00CF0333"/>
    <w:rsid w:val="00CF0A74"/>
    <w:rsid w:val="00D00F32"/>
    <w:rsid w:val="00D03D39"/>
    <w:rsid w:val="00D06F6A"/>
    <w:rsid w:val="00D22297"/>
    <w:rsid w:val="00D22D97"/>
    <w:rsid w:val="00D26C4A"/>
    <w:rsid w:val="00D44D2E"/>
    <w:rsid w:val="00D501DE"/>
    <w:rsid w:val="00D52FFB"/>
    <w:rsid w:val="00D539ED"/>
    <w:rsid w:val="00D81FA9"/>
    <w:rsid w:val="00D82C24"/>
    <w:rsid w:val="00D906F0"/>
    <w:rsid w:val="00D965EC"/>
    <w:rsid w:val="00DA2212"/>
    <w:rsid w:val="00DA2649"/>
    <w:rsid w:val="00DA439F"/>
    <w:rsid w:val="00DC7F68"/>
    <w:rsid w:val="00DD608B"/>
    <w:rsid w:val="00DF1C3B"/>
    <w:rsid w:val="00DF5507"/>
    <w:rsid w:val="00DF753A"/>
    <w:rsid w:val="00E05341"/>
    <w:rsid w:val="00E11437"/>
    <w:rsid w:val="00E12D96"/>
    <w:rsid w:val="00E14DDA"/>
    <w:rsid w:val="00E177E5"/>
    <w:rsid w:val="00E47452"/>
    <w:rsid w:val="00E63A54"/>
    <w:rsid w:val="00E64168"/>
    <w:rsid w:val="00E7381F"/>
    <w:rsid w:val="00E81799"/>
    <w:rsid w:val="00E81F60"/>
    <w:rsid w:val="00E82A0D"/>
    <w:rsid w:val="00E935F3"/>
    <w:rsid w:val="00E938E1"/>
    <w:rsid w:val="00EA15A1"/>
    <w:rsid w:val="00EA6488"/>
    <w:rsid w:val="00EA64F8"/>
    <w:rsid w:val="00EB2FC5"/>
    <w:rsid w:val="00EC11D6"/>
    <w:rsid w:val="00EC185D"/>
    <w:rsid w:val="00ED0392"/>
    <w:rsid w:val="00EE68C8"/>
    <w:rsid w:val="00EF336F"/>
    <w:rsid w:val="00EF565D"/>
    <w:rsid w:val="00EF7031"/>
    <w:rsid w:val="00F04530"/>
    <w:rsid w:val="00F10DE8"/>
    <w:rsid w:val="00F1442C"/>
    <w:rsid w:val="00F16BFA"/>
    <w:rsid w:val="00F204CD"/>
    <w:rsid w:val="00F27715"/>
    <w:rsid w:val="00F33F62"/>
    <w:rsid w:val="00F415AA"/>
    <w:rsid w:val="00F41931"/>
    <w:rsid w:val="00F5152F"/>
    <w:rsid w:val="00F5767D"/>
    <w:rsid w:val="00F66A79"/>
    <w:rsid w:val="00F70F86"/>
    <w:rsid w:val="00F82F87"/>
    <w:rsid w:val="00F84CF9"/>
    <w:rsid w:val="00F9227E"/>
    <w:rsid w:val="00FA1038"/>
    <w:rsid w:val="00FA3B86"/>
    <w:rsid w:val="00FB4B21"/>
    <w:rsid w:val="00FC0764"/>
    <w:rsid w:val="00FC0B84"/>
    <w:rsid w:val="00FC38DD"/>
    <w:rsid w:val="00FC4AF0"/>
    <w:rsid w:val="00FD082C"/>
    <w:rsid w:val="00FD61B9"/>
    <w:rsid w:val="00FE400F"/>
    <w:rsid w:val="00FF090D"/>
    <w:rsid w:val="00FF11B1"/>
    <w:rsid w:val="00FF5D60"/>
    <w:rsid w:val="029A6A52"/>
    <w:rsid w:val="04246559"/>
    <w:rsid w:val="081D47BD"/>
    <w:rsid w:val="09E35402"/>
    <w:rsid w:val="0A220AAD"/>
    <w:rsid w:val="0B1F17EF"/>
    <w:rsid w:val="0D5C4652"/>
    <w:rsid w:val="0DC94CD9"/>
    <w:rsid w:val="0ECF38C0"/>
    <w:rsid w:val="13466A7C"/>
    <w:rsid w:val="144E09DA"/>
    <w:rsid w:val="14C81BFB"/>
    <w:rsid w:val="1609038E"/>
    <w:rsid w:val="18ED5373"/>
    <w:rsid w:val="1CAC14FC"/>
    <w:rsid w:val="211E7ED1"/>
    <w:rsid w:val="213A4464"/>
    <w:rsid w:val="2CDC0FA6"/>
    <w:rsid w:val="30432531"/>
    <w:rsid w:val="33691AE5"/>
    <w:rsid w:val="33FF4ACF"/>
    <w:rsid w:val="40505291"/>
    <w:rsid w:val="41085977"/>
    <w:rsid w:val="420C0A09"/>
    <w:rsid w:val="42942D9C"/>
    <w:rsid w:val="42BE088D"/>
    <w:rsid w:val="430754B3"/>
    <w:rsid w:val="46F224F1"/>
    <w:rsid w:val="4CB107E4"/>
    <w:rsid w:val="4D7C535F"/>
    <w:rsid w:val="4DF777F6"/>
    <w:rsid w:val="4E7152CB"/>
    <w:rsid w:val="4EC436C7"/>
    <w:rsid w:val="503D1B15"/>
    <w:rsid w:val="51E67A6C"/>
    <w:rsid w:val="5307587F"/>
    <w:rsid w:val="53BB48DF"/>
    <w:rsid w:val="58A92781"/>
    <w:rsid w:val="59B07FB1"/>
    <w:rsid w:val="5D534A84"/>
    <w:rsid w:val="5EE16635"/>
    <w:rsid w:val="5F49288A"/>
    <w:rsid w:val="5F8805E5"/>
    <w:rsid w:val="68DB2693"/>
    <w:rsid w:val="69E26AB1"/>
    <w:rsid w:val="6F0E50C1"/>
    <w:rsid w:val="737C05F5"/>
    <w:rsid w:val="7CA21C8A"/>
    <w:rsid w:val="7F9D4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u w:val="single"/>
    </w:rPr>
  </w:style>
  <w:style w:type="paragraph" w:styleId="3">
    <w:name w:val="heading 2"/>
    <w:basedOn w:val="1"/>
    <w:next w:val="1"/>
    <w:qFormat/>
    <w:uiPriority w:val="0"/>
    <w:pPr>
      <w:keepNext/>
      <w:outlineLvl w:val="1"/>
    </w:pPr>
    <w:rPr>
      <w:rFonts w:ascii="Arial" w:hAnsi="Arial" w:cs="Arial"/>
      <w:color w:val="000000"/>
      <w:u w:val="single"/>
    </w:rPr>
  </w:style>
  <w:style w:type="paragraph" w:styleId="4">
    <w:name w:val="heading 3"/>
    <w:basedOn w:val="1"/>
    <w:next w:val="1"/>
    <w:qFormat/>
    <w:uiPriority w:val="0"/>
    <w:pPr>
      <w:keepNext/>
      <w:outlineLvl w:val="2"/>
    </w:pPr>
    <w:rPr>
      <w:rFonts w:ascii="Arial" w:hAnsi="Arial" w:cs="Arial"/>
      <w:b/>
      <w:u w:val="single"/>
    </w:rPr>
  </w:style>
  <w:style w:type="paragraph" w:styleId="5">
    <w:name w:val="heading 4"/>
    <w:basedOn w:val="1"/>
    <w:next w:val="1"/>
    <w:qFormat/>
    <w:uiPriority w:val="0"/>
    <w:pPr>
      <w:keepNext/>
      <w:outlineLvl w:val="3"/>
    </w:pPr>
    <w:rPr>
      <w:rFonts w:ascii="Arial" w:hAnsi="Arial" w:cs="Arial"/>
      <w:b/>
      <w:i/>
      <w:color w:val="000000"/>
    </w:rPr>
  </w:style>
  <w:style w:type="paragraph" w:styleId="6">
    <w:name w:val="heading 5"/>
    <w:basedOn w:val="1"/>
    <w:next w:val="1"/>
    <w:qFormat/>
    <w:uiPriority w:val="0"/>
    <w:pPr>
      <w:keepNext/>
      <w:outlineLvl w:val="4"/>
    </w:pPr>
    <w:rPr>
      <w:b/>
    </w:rPr>
  </w:style>
  <w:style w:type="paragraph" w:styleId="7">
    <w:name w:val="heading 6"/>
    <w:basedOn w:val="1"/>
    <w:next w:val="1"/>
    <w:qFormat/>
    <w:uiPriority w:val="0"/>
    <w:pPr>
      <w:keepNext/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outlineLvl w:val="5"/>
    </w:pPr>
    <w:rPr>
      <w:b/>
      <w:bCs/>
    </w:rPr>
  </w:style>
  <w:style w:type="paragraph" w:styleId="8">
    <w:name w:val="heading 7"/>
    <w:basedOn w:val="1"/>
    <w:next w:val="1"/>
    <w:qFormat/>
    <w:uiPriority w:val="0"/>
    <w:pPr>
      <w:keepNext/>
      <w:outlineLvl w:val="6"/>
    </w:pPr>
    <w:rPr>
      <w:b/>
      <w:bCs/>
      <w:color w:val="FF0000"/>
    </w:rPr>
  </w:style>
  <w:style w:type="paragraph" w:styleId="9">
    <w:name w:val="heading 8"/>
    <w:basedOn w:val="1"/>
    <w:next w:val="1"/>
    <w:qFormat/>
    <w:uiPriority w:val="0"/>
    <w:pPr>
      <w:keepNext/>
      <w:jc w:val="both"/>
      <w:outlineLvl w:val="7"/>
    </w:pPr>
    <w:rPr>
      <w:rFonts w:ascii="Arial" w:hAnsi="Arial" w:cs="Arial"/>
      <w:b/>
      <w:bCs/>
      <w:sz w:val="20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ody Text"/>
    <w:basedOn w:val="1"/>
    <w:qFormat/>
    <w:uiPriority w:val="0"/>
    <w:rPr>
      <w:rFonts w:eastAsia="宋体"/>
      <w:b/>
      <w:bCs/>
      <w:color w:val="000000"/>
      <w:lang w:eastAsia="zh-CN"/>
    </w:rPr>
  </w:style>
  <w:style w:type="paragraph" w:styleId="11">
    <w:name w:val="Body Text Indent 2"/>
    <w:basedOn w:val="1"/>
    <w:qFormat/>
    <w:uiPriority w:val="0"/>
    <w:pPr>
      <w:ind w:left="881" w:leftChars="210" w:hanging="440" w:hangingChars="100"/>
    </w:pPr>
    <w:rPr>
      <w:rFonts w:ascii="Arial" w:hAnsi="Arial" w:cs="Arial"/>
      <w:b/>
      <w:bCs/>
      <w:color w:val="FF0000"/>
      <w:sz w:val="4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1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14">
    <w:name w:val="Subtitle"/>
    <w:basedOn w:val="1"/>
    <w:link w:val="23"/>
    <w:qFormat/>
    <w:uiPriority w:val="0"/>
    <w:pPr>
      <w:adjustRightInd w:val="0"/>
      <w:snapToGrid w:val="0"/>
      <w:spacing w:line="200" w:lineRule="atLeast"/>
      <w:jc w:val="center"/>
    </w:pPr>
    <w:rPr>
      <w:rFonts w:ascii="Footlight MT Light" w:hAnsi="Footlight MT Light" w:eastAsia="MingLiU"/>
      <w:b/>
      <w:color w:val="000000"/>
      <w:sz w:val="26"/>
      <w:u w:val="single"/>
    </w:rPr>
  </w:style>
  <w:style w:type="paragraph" w:styleId="15">
    <w:name w:val="Normal (Web)"/>
    <w:basedOn w:val="1"/>
    <w:qFormat/>
    <w:uiPriority w:val="99"/>
    <w:pPr>
      <w:widowControl/>
      <w:spacing w:after="360" w:line="396" w:lineRule="atLeast"/>
    </w:pPr>
    <w:rPr>
      <w:rFonts w:eastAsia="Times New Roman"/>
      <w:kern w:val="0"/>
      <w:lang w:eastAsia="en-US"/>
    </w:rPr>
  </w:style>
  <w:style w:type="table" w:styleId="17">
    <w:name w:val="Table Grid"/>
    <w:basedOn w:val="16"/>
    <w:unhideWhenUsed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page number"/>
    <w:qFormat/>
    <w:uiPriority w:val="0"/>
  </w:style>
  <w:style w:type="character" w:styleId="20">
    <w:name w:val="FollowedHyperlink"/>
    <w:qFormat/>
    <w:uiPriority w:val="0"/>
    <w:rPr>
      <w:color w:val="800080"/>
      <w:u w:val="single"/>
    </w:rPr>
  </w:style>
  <w:style w:type="character" w:styleId="21">
    <w:name w:val="Emphasis"/>
    <w:qFormat/>
    <w:uiPriority w:val="0"/>
    <w:rPr>
      <w:i/>
      <w:iCs/>
    </w:rPr>
  </w:style>
  <w:style w:type="character" w:styleId="22">
    <w:name w:val="Hyperlink"/>
    <w:qFormat/>
    <w:uiPriority w:val="0"/>
    <w:rPr>
      <w:color w:val="0000FF"/>
      <w:u w:val="single"/>
    </w:rPr>
  </w:style>
  <w:style w:type="character" w:customStyle="1" w:styleId="23">
    <w:name w:val="副标题 字符"/>
    <w:link w:val="14"/>
    <w:qFormat/>
    <w:uiPriority w:val="0"/>
    <w:rPr>
      <w:rFonts w:ascii="Footlight MT Light" w:hAnsi="Footlight MT Light" w:eastAsia="MingLiU" w:cs="Arial"/>
      <w:b/>
      <w:color w:val="000000"/>
      <w:kern w:val="2"/>
      <w:sz w:val="26"/>
      <w:szCs w:val="24"/>
      <w:u w:val="single"/>
    </w:rPr>
  </w:style>
  <w:style w:type="character" w:customStyle="1" w:styleId="24">
    <w:name w:val="a Char Char"/>
    <w:qFormat/>
    <w:uiPriority w:val="0"/>
    <w:rPr>
      <w:rFonts w:ascii="Tahoma" w:hAnsi="Tahoma"/>
      <w:color w:val="000000"/>
      <w:spacing w:val="6"/>
      <w:szCs w:val="24"/>
      <w:lang w:val="en-US" w:eastAsia="en-US" w:bidi="ar-SA"/>
    </w:rPr>
  </w:style>
  <w:style w:type="character" w:customStyle="1" w:styleId="25">
    <w:name w:val="lead-in"/>
    <w:qFormat/>
    <w:uiPriority w:val="0"/>
    <w:rPr>
      <w:rFonts w:ascii="Arial Black" w:hAnsi="Arial Black"/>
      <w:bCs/>
      <w:caps/>
      <w:color w:val="4750C3"/>
      <w:spacing w:val="26"/>
      <w:sz w:val="18"/>
      <w:szCs w:val="18"/>
    </w:rPr>
  </w:style>
  <w:style w:type="paragraph" w:customStyle="1" w:styleId="26">
    <w:name w:val="a Char"/>
    <w:basedOn w:val="1"/>
    <w:qFormat/>
    <w:uiPriority w:val="0"/>
    <w:pPr>
      <w:widowControl/>
      <w:spacing w:after="160" w:line="264" w:lineRule="auto"/>
      <w:ind w:right="-126"/>
    </w:pPr>
    <w:rPr>
      <w:rFonts w:ascii="Tahoma" w:hAnsi="Tahoma" w:eastAsia="Times New Roman"/>
      <w:color w:val="000000"/>
      <w:spacing w:val="6"/>
      <w:kern w:val="0"/>
      <w:sz w:val="20"/>
      <w:lang w:eastAsia="en-US"/>
    </w:rPr>
  </w:style>
  <w:style w:type="paragraph" w:styleId="27">
    <w:name w:val="List Paragraph"/>
    <w:basedOn w:val="1"/>
    <w:qFormat/>
    <w:uiPriority w:val="34"/>
    <w:pPr>
      <w:ind w:firstLine="420" w:firstLineChars="200"/>
      <w:jc w:val="both"/>
    </w:pPr>
    <w:rPr>
      <w:rFonts w:asciiTheme="minorHAnsi" w:hAnsiTheme="minorHAnsi" w:eastAsiaTheme="minorEastAsia" w:cstheme="minorBidi"/>
      <w:sz w:val="21"/>
      <w:szCs w:val="22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853</Words>
  <Characters>1275</Characters>
  <Lines>7</Lines>
  <Paragraphs>2</Paragraphs>
  <TotalTime>2</TotalTime>
  <ScaleCrop>false</ScaleCrop>
  <LinksUpToDate>false</LinksUpToDate>
  <CharactersWithSpaces>1580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2021-05-06T23:48:00Z</dcterms:created>
  <dc:creator>Adonis Mak</dc:creator>
  <cp:lastModifiedBy>Sindy</cp:lastModifiedBy>
  <cp:lastPrinted>2016-06-07T07:44:00Z</cp:lastPrinted>
  <dcterms:modified xsi:type="dcterms:W3CDTF">2022-04-20T01:31:00Z</dcterms:modified>
  <dc:title>3G handset design</dc:title>
  <cp:revision>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AC48E391DABC4F58AD15FD7C87D78D2E</vt:lpwstr>
  </property>
</Properties>
</file>